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E5" w:rsidRDefault="00F261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61E5" w:rsidRDefault="00F261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261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1E5" w:rsidRDefault="00F261E5">
            <w:pPr>
              <w:pStyle w:val="ConsPlusNormal"/>
            </w:pPr>
            <w:r>
              <w:t>2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1E5" w:rsidRDefault="00F261E5">
            <w:pPr>
              <w:pStyle w:val="ConsPlusNormal"/>
              <w:jc w:val="right"/>
            </w:pPr>
            <w:r>
              <w:t>N 30-ОЗ</w:t>
            </w:r>
          </w:p>
        </w:tc>
      </w:tr>
    </w:tbl>
    <w:p w:rsidR="00F261E5" w:rsidRDefault="00F261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Title"/>
        <w:jc w:val="center"/>
      </w:pPr>
      <w:r>
        <w:t>ВОРОНЕЖСКАЯ ОБЛАСТЬ</w:t>
      </w:r>
    </w:p>
    <w:p w:rsidR="00F261E5" w:rsidRDefault="00F261E5">
      <w:pPr>
        <w:pStyle w:val="ConsPlusTitle"/>
        <w:jc w:val="center"/>
      </w:pPr>
    </w:p>
    <w:p w:rsidR="00F261E5" w:rsidRDefault="00F261E5">
      <w:pPr>
        <w:pStyle w:val="ConsPlusTitle"/>
        <w:jc w:val="center"/>
      </w:pPr>
      <w:r>
        <w:t>ЗАКОН</w:t>
      </w:r>
    </w:p>
    <w:p w:rsidR="00F261E5" w:rsidRDefault="00F261E5">
      <w:pPr>
        <w:pStyle w:val="ConsPlusTitle"/>
        <w:jc w:val="center"/>
      </w:pPr>
    </w:p>
    <w:p w:rsidR="00F261E5" w:rsidRDefault="00F261E5">
      <w:pPr>
        <w:pStyle w:val="ConsPlusTitle"/>
        <w:jc w:val="center"/>
      </w:pPr>
      <w:r>
        <w:t>О ПОРЯДКЕ ПРИНЯТИЯ РЕШЕНИЯ ОБ ОСУЩЕСТВЛЕНИИ КОНТРОЛЯ</w:t>
      </w:r>
    </w:p>
    <w:p w:rsidR="00F261E5" w:rsidRDefault="00F261E5">
      <w:pPr>
        <w:pStyle w:val="ConsPlusTitle"/>
        <w:jc w:val="center"/>
      </w:pPr>
      <w:r>
        <w:t>ЗА РАСХОДАМИ ЛИЦ, ЗАМЕЩАЮЩИХ МУНИЦИПАЛЬНЫЕ ДОЛЖНОСТИ,</w:t>
      </w:r>
    </w:p>
    <w:p w:rsidR="00F261E5" w:rsidRDefault="00F261E5">
      <w:pPr>
        <w:pStyle w:val="ConsPlusTitle"/>
        <w:jc w:val="center"/>
      </w:pPr>
      <w:r>
        <w:t>А ТАКЖЕ ЗА РАСХОДАМИ ИХ СУПРУГ (СУПРУГОВ) И</w:t>
      </w:r>
    </w:p>
    <w:p w:rsidR="00F261E5" w:rsidRDefault="00F261E5">
      <w:pPr>
        <w:pStyle w:val="ConsPlusTitle"/>
        <w:jc w:val="center"/>
      </w:pPr>
      <w:r>
        <w:t>НЕСОВЕРШЕННОЛЕТНИХ ДЕТЕЙ В ВОРОНЕЖСКОЙ ОБЛАСТИ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jc w:val="right"/>
      </w:pPr>
      <w:r>
        <w:t>Принят областной Думой</w:t>
      </w:r>
    </w:p>
    <w:p w:rsidR="00F261E5" w:rsidRDefault="00F261E5">
      <w:pPr>
        <w:pStyle w:val="ConsPlusNormal"/>
        <w:jc w:val="right"/>
      </w:pPr>
      <w:r>
        <w:t>27 апреля 2017 года</w:t>
      </w:r>
    </w:p>
    <w:p w:rsidR="00F261E5" w:rsidRDefault="00F261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61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1E5" w:rsidRDefault="00F261E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1E5" w:rsidRDefault="00F261E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1E5" w:rsidRDefault="00F261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1E5" w:rsidRDefault="00F261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Воронежской области от 05.03.2021 N 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1E5" w:rsidRDefault="00F261E5">
            <w:pPr>
              <w:spacing w:after="1" w:line="0" w:lineRule="atLeast"/>
            </w:pPr>
          </w:p>
        </w:tc>
      </w:tr>
    </w:tbl>
    <w:p w:rsidR="00F261E5" w:rsidRDefault="00F261E5">
      <w:pPr>
        <w:pStyle w:val="ConsPlusNormal"/>
        <w:jc w:val="both"/>
      </w:pPr>
    </w:p>
    <w:p w:rsidR="00F261E5" w:rsidRDefault="00F261E5">
      <w:pPr>
        <w:pStyle w:val="ConsPlusTitle"/>
        <w:ind w:firstLine="540"/>
        <w:jc w:val="both"/>
        <w:outlineLvl w:val="0"/>
      </w:pPr>
      <w:r>
        <w:t>Статья 1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ind w:firstLine="540"/>
        <w:jc w:val="both"/>
      </w:pPr>
      <w:bookmarkStart w:id="0" w:name="P20"/>
      <w:bookmarkEnd w:id="0"/>
      <w:r>
        <w:t>1. Основанием для принятия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году представления сведений. Указанная информация в письменной форме может быть представлена в установленном порядке:</w:t>
      </w:r>
    </w:p>
    <w:p w:rsidR="00F261E5" w:rsidRDefault="00F261E5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Воронежской области от 05.03.2021 N 6-ОЗ)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Информация анонимного характера не может служить основанием для принятия решения об осуществлении контроля за расходами лиц, замещающих муниципальные должности, а также за расходами их супруг (супругов) и несовершеннолетних детей.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 xml:space="preserve">2. Решение об осуществлении контроля за расходами лиц, указанных в </w:t>
      </w:r>
      <w:hyperlink w:anchor="P20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принимается губернатором Воронежской области отдельно в отношении </w:t>
      </w:r>
      <w:r>
        <w:lastRenderedPageBreak/>
        <w:t>каждого такого лица и оформляется распоряжением губернатора Воронежской области.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3. Контроль за расходами лиц, замещающих муниципальные должности, а также за расходами их супруг (супругов) и несовершеннолетних детей осуществляется уполномоченным структурным подразделением по профилактике коррупционных и иных правонарушений правительства Воронежской области.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 xml:space="preserve">4. Руководитель уполномоченного структурного подразделения по профилактике коррупционных и иных правонарушений правительства Воронежской области не позднее чем через два рабочих дня со дня получения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уведомляет его в письменной форме о принятом решении и о необходимости представить сведения, предусмотренные </w:t>
      </w:r>
      <w:hyperlink r:id="rId7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 В уведомлении должна содержаться информация о порядке представления и проверки достоверности и полноты этих сведений.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Title"/>
        <w:ind w:firstLine="540"/>
        <w:jc w:val="both"/>
        <w:outlineLvl w:val="0"/>
      </w:pPr>
      <w:r>
        <w:t>Статья 2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jc w:val="right"/>
      </w:pPr>
      <w:r>
        <w:t>Губернатор Воронежской области</w:t>
      </w:r>
    </w:p>
    <w:p w:rsidR="00F261E5" w:rsidRDefault="00F261E5">
      <w:pPr>
        <w:pStyle w:val="ConsPlusNormal"/>
        <w:jc w:val="right"/>
      </w:pPr>
      <w:r>
        <w:t>А.В.ГОРДЕЕВ</w:t>
      </w:r>
    </w:p>
    <w:p w:rsidR="00F261E5" w:rsidRDefault="00F261E5">
      <w:pPr>
        <w:pStyle w:val="ConsPlusNormal"/>
      </w:pPr>
      <w:r>
        <w:t>г. Воронеж,</w:t>
      </w:r>
    </w:p>
    <w:p w:rsidR="00F261E5" w:rsidRDefault="00F261E5">
      <w:pPr>
        <w:pStyle w:val="ConsPlusNormal"/>
        <w:spacing w:before="220"/>
      </w:pPr>
      <w:r>
        <w:t>02.05.2017</w:t>
      </w:r>
    </w:p>
    <w:p w:rsidR="00F261E5" w:rsidRDefault="00F261E5">
      <w:pPr>
        <w:pStyle w:val="ConsPlusNormal"/>
        <w:spacing w:before="220"/>
      </w:pPr>
      <w:r>
        <w:t>N 30-ОЗ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6E0" w:rsidRDefault="006B66E0"/>
    <w:sectPr w:rsidR="006B66E0" w:rsidSect="0058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261E5"/>
    <w:rsid w:val="006B66E0"/>
    <w:rsid w:val="00F2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AF8A3A5140AA1808DB597E517976531990BEC6C9B7AF1C5028CF372E0E385A987B08F58B50EB5CA66398E5BFBCAC5E81EE4BBFFBBC5DB49V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CAF8A3A5140AA1808DB597E517976531990BEC6C9B7AF1C5028CF372E0E385A987B08F58B50EB3C366398E5BFBCAC5E81EE4BBFFBBC5DB49V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AF8A3A5140AA1808DAB9AF37BC860349356E46F9373A79A5F8AA42DB0E5D0E9C7B6DA1BF103B1CA6D6DDF17A59395A855E9BFE5A7C5DC88F2565D47VEG" TargetMode="External"/><Relationship Id="rId5" Type="http://schemas.openxmlformats.org/officeDocument/2006/relationships/hyperlink" Target="consultantplus://offline/ref=ADCAF8A3A5140AA1808DAB9AF37BC860349356E46F9373A79A5F8AA42DB0E5D0E9C7B6DA1BF103B1CA6D6DDF17A59395A855E9BFE5A7C5DC88F2565D47VE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2022-05-14T06:21:00Z</dcterms:created>
  <dcterms:modified xsi:type="dcterms:W3CDTF">2022-05-14T06:22:00Z</dcterms:modified>
</cp:coreProperties>
</file>