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F9" w:rsidRPr="00A174CF" w:rsidRDefault="00656CF9" w:rsidP="00656CF9">
      <w:pPr>
        <w:pStyle w:val="a5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Pr="00A174CF">
        <w:rPr>
          <w:sz w:val="32"/>
          <w:szCs w:val="32"/>
          <w:u w:val="none"/>
        </w:rPr>
        <w:t>ОВЕТ</w:t>
      </w:r>
    </w:p>
    <w:p w:rsidR="00656CF9" w:rsidRPr="00A174CF" w:rsidRDefault="00656CF9" w:rsidP="00656CF9">
      <w:pPr>
        <w:pStyle w:val="a5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656CF9" w:rsidRPr="00A174CF" w:rsidRDefault="00656CF9" w:rsidP="00656CF9">
      <w:pPr>
        <w:pStyle w:val="a5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АЛЕКСАНДРОВСКОГО</w:t>
      </w:r>
      <w:r w:rsidRPr="00A174CF">
        <w:rPr>
          <w:sz w:val="28"/>
          <w:szCs w:val="28"/>
          <w:u w:val="none"/>
        </w:rPr>
        <w:t xml:space="preserve"> СЕЛЬСКОГО ПОСЕЛЕНИЯ</w:t>
      </w:r>
    </w:p>
    <w:p w:rsidR="00656CF9" w:rsidRPr="00A174CF" w:rsidRDefault="00656CF9" w:rsidP="00656CF9">
      <w:pPr>
        <w:pStyle w:val="a5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656CF9" w:rsidRPr="00A174CF" w:rsidRDefault="00656CF9" w:rsidP="00656CF9">
      <w:pPr>
        <w:pStyle w:val="a5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656CF9" w:rsidRPr="00A174CF" w:rsidRDefault="00656CF9" w:rsidP="00656CF9">
      <w:pPr>
        <w:rPr>
          <w:b/>
        </w:rPr>
      </w:pPr>
    </w:p>
    <w:p w:rsidR="00656CF9" w:rsidRPr="00A174CF" w:rsidRDefault="00656CF9" w:rsidP="00656C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656CF9" w:rsidRDefault="00656CF9" w:rsidP="00656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D805CF">
        <w:rPr>
          <w:rFonts w:ascii="Times New Roman" w:hAnsi="Times New Roman" w:cs="Times New Roman"/>
          <w:sz w:val="26"/>
          <w:szCs w:val="26"/>
          <w:u w:val="single"/>
        </w:rPr>
        <w:t>26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D805CF">
        <w:rPr>
          <w:rFonts w:ascii="Times New Roman" w:hAnsi="Times New Roman" w:cs="Times New Roman"/>
          <w:sz w:val="26"/>
          <w:szCs w:val="26"/>
          <w:u w:val="single"/>
        </w:rPr>
        <w:t>04.2024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D805CF">
        <w:rPr>
          <w:rFonts w:ascii="Times New Roman" w:hAnsi="Times New Roman" w:cs="Times New Roman"/>
          <w:sz w:val="26"/>
          <w:szCs w:val="26"/>
          <w:u w:val="single"/>
        </w:rPr>
        <w:t>236</w:t>
      </w:r>
    </w:p>
    <w:p w:rsidR="00656CF9" w:rsidRPr="00C14A66" w:rsidRDefault="00656CF9" w:rsidP="00656C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A66">
        <w:rPr>
          <w:rFonts w:ascii="Times New Roman" w:hAnsi="Times New Roman" w:cs="Times New Roman"/>
          <w:sz w:val="26"/>
          <w:szCs w:val="26"/>
        </w:rPr>
        <w:t>с. Александровка</w:t>
      </w:r>
    </w:p>
    <w:p w:rsidR="00656CF9" w:rsidRPr="00656CF9" w:rsidRDefault="00656CF9" w:rsidP="00656C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6CF9" w:rsidRPr="0087233C" w:rsidRDefault="00656CF9" w:rsidP="00656CF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723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 утверждении Положения о порядке</w:t>
      </w:r>
    </w:p>
    <w:p w:rsidR="00656CF9" w:rsidRPr="0087233C" w:rsidRDefault="00656CF9" w:rsidP="00656CF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>увековечения памяти погибших</w:t>
      </w:r>
      <w:r w:rsidRPr="00872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>(умерших)</w:t>
      </w:r>
      <w:r w:rsid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специальной военной операции на территориях</w:t>
      </w:r>
      <w:r w:rsidRPr="00872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Украины, Донецкой Народной Республики и Луганской Народной</w:t>
      </w:r>
      <w:r w:rsidRPr="00872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с 24 февраля 2022 года, на территориях Запорожской и</w:t>
      </w:r>
      <w:r w:rsidRPr="00872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33C">
        <w:rPr>
          <w:rFonts w:ascii="Times New Roman" w:eastAsia="Times New Roman" w:hAnsi="Times New Roman" w:cs="Times New Roman"/>
          <w:color w:val="000000"/>
          <w:sz w:val="28"/>
          <w:szCs w:val="28"/>
        </w:rPr>
        <w:t>Херсонской областей с 30 сентября 2022 года</w:t>
      </w:r>
    </w:p>
    <w:p w:rsidR="00656CF9" w:rsidRPr="0087233C" w:rsidRDefault="00656CF9" w:rsidP="00656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CF9" w:rsidRPr="00656CF9" w:rsidRDefault="00656CF9" w:rsidP="00656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увековечивания памяти погибших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(умерших)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года, в соответствии </w:t>
      </w:r>
      <w:proofErr w:type="gramStart"/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Законом Российской Федерации от 14 января 1993 года № 4292-1 «Об увековечении памяти погибших при Защите Отечества», 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Александровског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>о сельского поселения</w:t>
      </w:r>
    </w:p>
    <w:p w:rsidR="00656CF9" w:rsidRPr="00656CF9" w:rsidRDefault="00656CF9" w:rsidP="00656C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656CF9" w:rsidRPr="00656CF9" w:rsidRDefault="00656CF9" w:rsidP="00656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1.  Утвердить Положение о порядке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увековечивания памяти погибших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(умерших)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 согласно приложению.</w:t>
      </w:r>
    </w:p>
    <w:p w:rsidR="00656CF9" w:rsidRPr="00656CF9" w:rsidRDefault="00656CF9" w:rsidP="00656C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sz w:val="26"/>
          <w:szCs w:val="26"/>
        </w:rPr>
        <w:t>2. Обнародовать настоящее решение в соответствии с Положением о порядке обнародования муниципаль</w:t>
      </w:r>
      <w:r>
        <w:rPr>
          <w:rFonts w:ascii="Times New Roman" w:eastAsia="Times New Roman" w:hAnsi="Times New Roman" w:cs="Times New Roman"/>
          <w:sz w:val="26"/>
          <w:szCs w:val="26"/>
        </w:rPr>
        <w:t>ных правовых актов Александровского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разместить на официальном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айте администрации Александровского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в сети «Интернет».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656CF9" w:rsidRPr="00656CF9" w:rsidRDefault="00656CF9" w:rsidP="00656CF9">
      <w:pPr>
        <w:spacing w:after="0" w:line="240" w:lineRule="auto"/>
        <w:ind w:firstLine="851"/>
        <w:jc w:val="both"/>
        <w:rPr>
          <w:rFonts w:ascii="Times New Roman" w:eastAsia="Mangal" w:hAnsi="Times New Roman" w:cs="Times New Roman"/>
          <w:sz w:val="26"/>
          <w:szCs w:val="26"/>
          <w:lang w:eastAsia="hi-IN"/>
        </w:rPr>
      </w:pPr>
    </w:p>
    <w:p w:rsidR="00656CF9" w:rsidRPr="00656CF9" w:rsidRDefault="00656CF9" w:rsidP="0065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656CF9" w:rsidRPr="00656CF9" w:rsidRDefault="00656CF9" w:rsidP="0065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656CF9" w:rsidRPr="00656CF9" w:rsidRDefault="00656CF9" w:rsidP="0065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Шешенко</w:t>
      </w:r>
      <w:proofErr w:type="spellEnd"/>
    </w:p>
    <w:p w:rsidR="00656CF9" w:rsidRPr="00656CF9" w:rsidRDefault="00656CF9" w:rsidP="00656CF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Calibri" w:eastAsia="Times New Roman" w:hAnsi="Calibri" w:cs="Times New Roman"/>
        </w:rPr>
        <w:br w:type="page"/>
      </w:r>
      <w:r w:rsidRPr="00656CF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656CF9" w:rsidRPr="00656CF9" w:rsidRDefault="00656CF9" w:rsidP="00656CF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овета народных депутатов</w:t>
      </w:r>
    </w:p>
    <w:p w:rsidR="00656CF9" w:rsidRDefault="00656CF9" w:rsidP="00656CF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CF9" w:rsidRPr="00656CF9" w:rsidRDefault="00656CF9" w:rsidP="00656CF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656CF9" w:rsidRPr="00656CF9" w:rsidRDefault="00656CF9" w:rsidP="00656CF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805CF">
        <w:rPr>
          <w:rFonts w:ascii="Times New Roman" w:eastAsia="Times New Roman" w:hAnsi="Times New Roman" w:cs="Times New Roman"/>
          <w:sz w:val="24"/>
          <w:szCs w:val="24"/>
        </w:rPr>
        <w:t>26.04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.2024 №</w:t>
      </w:r>
      <w:r w:rsidR="00D805CF">
        <w:rPr>
          <w:rFonts w:ascii="Times New Roman" w:eastAsia="Times New Roman" w:hAnsi="Times New Roman" w:cs="Times New Roman"/>
          <w:sz w:val="24"/>
          <w:szCs w:val="24"/>
        </w:rPr>
        <w:t>236</w:t>
      </w:r>
      <w:bookmarkStart w:id="0" w:name="_GoBack"/>
      <w:bookmarkEnd w:id="0"/>
    </w:p>
    <w:p w:rsidR="00656CF9" w:rsidRPr="00656CF9" w:rsidRDefault="00656CF9" w:rsidP="00656CF9">
      <w:pPr>
        <w:spacing w:after="0"/>
        <w:rPr>
          <w:rFonts w:ascii="Calibri" w:eastAsia="Times New Roman" w:hAnsi="Calibri" w:cs="Times New Roman"/>
        </w:rPr>
      </w:pPr>
    </w:p>
    <w:p w:rsidR="00656CF9" w:rsidRPr="00656CF9" w:rsidRDefault="00656CF9" w:rsidP="00656CF9">
      <w:pPr>
        <w:spacing w:after="0"/>
        <w:rPr>
          <w:rFonts w:ascii="Calibri" w:eastAsia="Times New Roman" w:hAnsi="Calibri" w:cs="Times New Roman"/>
        </w:rPr>
      </w:pPr>
    </w:p>
    <w:p w:rsidR="00656CF9" w:rsidRPr="00656CF9" w:rsidRDefault="00656CF9" w:rsidP="00656C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b/>
          <w:caps/>
          <w:sz w:val="24"/>
          <w:szCs w:val="24"/>
        </w:rPr>
        <w:t>Положение</w:t>
      </w:r>
    </w:p>
    <w:p w:rsidR="00656CF9" w:rsidRPr="00656CF9" w:rsidRDefault="00656CF9" w:rsidP="00656C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 порядке </w:t>
      </w:r>
      <w:r w:rsidRPr="00656C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увековечивания памяти погибших</w:t>
      </w:r>
      <w:r w:rsidRPr="00656CF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56C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(умерших)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</w:t>
      </w:r>
    </w:p>
    <w:p w:rsidR="00656CF9" w:rsidRPr="00656CF9" w:rsidRDefault="00656CF9" w:rsidP="00656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1. Общие положения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Настоящее 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Положение о порядке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увековечивания памяти погибших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(умерших) в ходе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 (далее – Положение) разработано в соответствии с Законом Российской Федерации от 14 января 1993 года № 4292-1 «Об увековечении памяти погибших при Защите Отечества» и устанавливают единые подходы, общие требования к визуальному стилю и содержанию информации на памятных знаках при организации работы по увековечению памяти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 с 24 февраля 2022. года, на территориях Запорожской и Херсонской областей с 30 сентября 2022 года (далее - специальная военная операция).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2. Формы увековечения памяти погибших (умерших) в ходе специальной военной операции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2.1. Основными формами увековечения памяти погибших (умерших) в ходе специальной военной операции являются: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создание и ведение Книг Памяти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Александровском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муниципального района Воронежской области;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2) присвоение имен погибших (умерших) в ходе специальной военной операции улицам и площадям, географическим объектам,</w:t>
      </w:r>
      <w:r w:rsidRPr="00656CF9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 учреждениям, установка памятных знаков на фасадах и (или) внутри зданий, а также размещение баннеров на рекламных щитах (</w:t>
      </w:r>
      <w:proofErr w:type="spellStart"/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билбордах</w:t>
      </w:r>
      <w:proofErr w:type="spellEnd"/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3) создание уголков воинской доблести, музеев славы, выставок о героическом подвиге погибших (умерших) в ходе специальной военной операции;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4) публикации в средствах массовой информации и в информационно-телекоммуникационной сети «Интернет» материалов о погибших (умерших) в ходе специальной военной операции, создание произведений искусства и литературы, посвященных их подвигам;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5) проведение военно-патриотических уроков, спортивных мероприятий, форумов, посвященных памяти погибших (умерших) в ходе специальной военной операции; 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6) 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7) научно-исследовательская и просветительская деятельность о подвигах погибших (умерших) в ходе специальной военной операции;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8) содействие деятельности патриотических клубов, поисковых объединений и историко-краеведческих организаций;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9) реализация общественно значимых инициатив по увековечению памяти погибших (умерших) в ходе специальной военной операции;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10) государственный учет захоронений погибших (умерших) в ходе специальной военной операции, их благоустройство.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3. Критерии для принятия решения об установке мемориальной доски, другого памятного знака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3.1. Критерием для принятия решения об установке мемориальной доски, других памятных знаков является наличие достоверных сведений, подтвержденных документально, о проявлении особого героизма, мужества, смелости, отваги увековечиваемого лица.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3.2. Рассмотрение вопроса об установке мемориальной доски, другого памятного знака производится по истечении не менее 6 месяцев и не позднее 5 лет со дня окончания специальной военной операции.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3.3. На лиц, удостоенных звания Героя Российской Федерации, награжденных орденом Мужества, ограничения по срокам обращения об установке мемориальной доски, другого памятного знака не распространяются.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3.4. Мемориальная доска, другой памятный знак на территории, прилегающей к Братскому захоронению №99, расположенному в центре села Александровка     может быть установлена лицам, удостоенным звания Героя Российской Федерации, а также лицам, награжденным боевыми государственными наградами (две и более награды), полученными за участие в специальной военной операции.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4. Порядок направления ходатайств об установке мемориальной</w:t>
      </w:r>
      <w:r w:rsidRPr="00656C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доски, другого памятного знака.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4.1. С инициативой об установке мемориальной доски, другого памятного знака могут выступать органы государственной власти, органы местного самоуправления, общественные и религиозные объединения, трудовые коллективы предприятий, учреждений, организаций различных форм собственности, физические лица (далее - инициатор).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Письменное ходатайство об установке мемориальной доски, другого памятного знака, содержащее просьбу об увековечении памяти погибшего (умершего) при выполнении воинского долга в ходе специальной военной операции лица (далее - ходатайство), и документы, указанные в пункте 4.3 настоящего Положения, направляются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администрацию Александровского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сельского поселения Павловского муниципального района Воронежской области (далее - администрация) на имя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(далее – глава сельского поселения).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4.3. В перечень документов, представляемых на имя главы сельского поселения, входят: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1) копии документов, подтверждающих достоверность события или заслуги увековечиваемого лица;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2) сведения о предполагаемом месте установки мемориальной доски, другого памятного знака с обоснованием его выбора;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3) предложение по тексту надписи;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письменное обязательство ходатайствующего субъекта (инициатора) о финансировании работ по проектированию, изготовлению, установке и техническому обеспечению торжественного открытия мемориальной доски, другого памятного знака (в случае если изготовление и установка мемориальной доски, другого памятного знака производятся за счет инициатора). 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4.4. Место установки мемориальной доски, другого памятного знака должно быть согласовано с администрацией и собственником здания. Администрация может отказать в согласовании места установки мемориальной доски, другого памятного знака в случае запланированного сноса или капитального ремонта здания, на котором инициатором предполагается установить мемориальную доску. В случае отказа в согласовании места установки мемориальной доски, другого памятного знака Администрация направляет свое мотивированное заключение в Комиссию</w:t>
      </w:r>
      <w:r w:rsidRPr="00656CF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для предварительного рассмотрения вопросов, связанных с увековечением памяти о выдающихся событиях и личностях (далее - Комиссия).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5. Порядок рассмотрения ходатайств и принятия решений по ним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5.1. Поступившее в администрацию на имя главы сельского поселения ходатайство и документы в течение 2 рабочих дней передаются на рассмотрение Комиссии.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5.2. Комиссия рассматривает ходатайство и проверяет прилагаемые к нему документы в течение 20 календарных дней со дня их регистрации.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5.3. Комиссия вправе провести опрос общественного мнения по рассматриваемым ходатайствам.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По результатам рассмотрения ходатайства и документов, указанных в  </w:t>
      </w:r>
      <w:proofErr w:type="gramStart"/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пункте</w:t>
      </w:r>
      <w:proofErr w:type="gramEnd"/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4.3 настоящего Положения, Комиссия принимает одно из следующих решений: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1) поддержать ходатайство;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2) рекомендовать ходатайствующей стороне увековечить память погибшего в других формах;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3) отклонить ходатайство и направить инициаторам мотивированный отказ.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5.5. Решения, принятые Комиссией, оформляются протоколом.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5.6. При принятии решения, предусмотренного подпунктом 1 пункта 5.4 настоящего Положения, Комиссия готовит проект решения об установке мемориальной доски, другого памятного знака и направляет его главе сельского поселения для согласования.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5.7. В случае согласования проекта решения об установке мемориальной доски, другого памятного знака глава сельского поселения вносит проект решения об установке мемориальной доски, другого памятного знака на рассмотрение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(далее – Совет народных депутатов).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5.8. Решение об установке мемориальной доски, другого памятного знака принимается на заседании Совета народных депутатов. В решении об установке мемориальной доски, другого памятного знака указываются: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1) адрес места установки мемориальной доски, другого памятного знака;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2) содержание надписи;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3) срок установки мемориальной доски, другого памятного знака;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4) источник финансового обеспечения работ по проектированию, изготовлению и установке мемориальной доски, другого памятного знака;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ответственное лицо. 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5.9. Решение об установке мемориальной доски, другого памятного</w:t>
      </w:r>
      <w:r w:rsidRPr="00656C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знака, принятое Советом народных депутатов, направляется инициатору, обнародуется, а также размещается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Александровского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5.10. Мемориальная доска, другой памятный знак устанавливаются за счет бюджетных средств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области. Допускается также установка мемориальной доски, другого памятного знака за счет внебюджетных средств. 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5.11. В случае, если изготовление и установка мемориальной доски, другого памятного знака производятся за счет инициатора и в установленные сроки работы не выполнены, глава сельского поселения вносит предложение в Совет народных депутатов об отмене принятого решения об установке мемориальной доски, другого памятного знака.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6. Архитектурно-художественные требования, предъявляемые к мемориальной доске, другому памятному знаку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6.1. Архитектурно-художественное решение мемориальной доски,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6.2. При согласовании проекта и места установки мемориальной доски, другого памятного знака учитываются следующие требования: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1) текст мемориальной доски, другого памятного знака должен быть оформлен в лаконичной форме и содержать полностью фамилию, имя, отчество увековечиваемого лица на русском языке;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2) в тексте мемориальной доски, другого памятного знака обязательны сведения о заслугах увековечиваемого лица;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в композицию мемориальной доски кроме текста могут включаться портретные изображения, декоративные элементы, подсветка;  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4) мемориальная доска, другой памятный знак выполняются из долговечного камня (мрамор, гранит) или металлического сплава (бронза, чугун);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5) мемориальная доска, другой памятный знак устанавливаются в хорошо просматриваемых местах на высоте не ниже двух метров (на фасадах или внутри зданий).</w:t>
      </w:r>
    </w:p>
    <w:p w:rsidR="00656CF9" w:rsidRPr="00656CF9" w:rsidRDefault="00656CF9" w:rsidP="00656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F9">
        <w:rPr>
          <w:rFonts w:ascii="Times New Roman" w:eastAsia="Times New Roman" w:hAnsi="Times New Roman" w:cs="Times New Roman"/>
          <w:color w:val="000000"/>
          <w:sz w:val="26"/>
          <w:szCs w:val="26"/>
        </w:rPr>
        <w:t>6) мемориальная доска, другой памятный знак на территории, прилегающей к Братскому захоронению №99, расположенному в центре села Александровка, может быть установлена лицам, удостоенным звания Героя Российской Федерации, а также лицам, награжденным боевыми государственными наградами (две и более награды), полученными за участие в специальной военной операции.</w:t>
      </w:r>
    </w:p>
    <w:p w:rsidR="00656CF9" w:rsidRPr="00656CF9" w:rsidRDefault="00656CF9" w:rsidP="00656CF9">
      <w:pPr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656CF9" w:rsidRDefault="00656CF9" w:rsidP="00656CF9">
      <w:pPr>
        <w:pStyle w:val="a6"/>
        <w:ind w:left="0"/>
        <w:jc w:val="both"/>
        <w:rPr>
          <w:sz w:val="26"/>
          <w:szCs w:val="26"/>
        </w:rPr>
      </w:pPr>
    </w:p>
    <w:p w:rsidR="00656CF9" w:rsidRPr="003E4682" w:rsidRDefault="00656CF9" w:rsidP="00656CF9">
      <w:pPr>
        <w:pStyle w:val="a6"/>
        <w:ind w:left="0"/>
        <w:jc w:val="both"/>
        <w:rPr>
          <w:sz w:val="26"/>
          <w:szCs w:val="26"/>
        </w:rPr>
      </w:pPr>
    </w:p>
    <w:p w:rsidR="00656CF9" w:rsidRDefault="00656CF9" w:rsidP="00656CF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656CF9" w:rsidRDefault="00656CF9" w:rsidP="00656CF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56CF9" w:rsidRDefault="00656CF9" w:rsidP="00656CF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6EEE" w:rsidRDefault="006F6EEE"/>
    <w:sectPr w:rsidR="006F6EEE" w:rsidSect="005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A30"/>
    <w:multiLevelType w:val="multilevel"/>
    <w:tmpl w:val="68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164"/>
    <w:rsid w:val="0007541C"/>
    <w:rsid w:val="00202404"/>
    <w:rsid w:val="00556331"/>
    <w:rsid w:val="00656CF9"/>
    <w:rsid w:val="006F6EEE"/>
    <w:rsid w:val="00805164"/>
    <w:rsid w:val="0087233C"/>
    <w:rsid w:val="00D8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56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56CF9"/>
    <w:rPr>
      <w:strike w:val="0"/>
      <w:dstrike w:val="0"/>
      <w:color w:val="000000"/>
      <w:u w:val="none"/>
      <w:effect w:val="none"/>
    </w:rPr>
  </w:style>
  <w:style w:type="paragraph" w:styleId="a5">
    <w:name w:val="caption"/>
    <w:basedOn w:val="a"/>
    <w:next w:val="a"/>
    <w:qFormat/>
    <w:rsid w:val="00656C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a6">
    <w:name w:val="List Paragraph"/>
    <w:basedOn w:val="a"/>
    <w:uiPriority w:val="99"/>
    <w:qFormat/>
    <w:rsid w:val="00656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2024-04-17T11:49:00Z</dcterms:created>
  <dcterms:modified xsi:type="dcterms:W3CDTF">2024-04-23T07:09:00Z</dcterms:modified>
</cp:coreProperties>
</file>