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СОВЕТ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НАРОДНЫХ ДЕПУТАТОВ 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АЛЕКСАНДРОВСКОГО СЕЛЬСКОГО ПОСЕЛЕНИЯ 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ПАВЛОВСКОГО МУНИЦИПАЛЬНОГО РАЙОНА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ВОРОНЕЖСКОЙ ОБЛАСТИ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515B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9515B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15B8" w:rsidRPr="009515B8" w:rsidRDefault="00055C44" w:rsidP="00951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О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16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2</w:t>
      </w:r>
      <w:r w:rsidR="009515B8" w:rsidRPr="009515B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.2018   №</w:t>
      </w:r>
      <w:r w:rsidR="009515B8" w:rsidRPr="008C0A40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18</w:t>
      </w:r>
      <w:r w:rsidR="008C0A40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9</w:t>
      </w:r>
    </w:p>
    <w:p w:rsidR="009515B8" w:rsidRPr="009515B8" w:rsidRDefault="00055C44" w:rsidP="00951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="009515B8" w:rsidRPr="009515B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="009515B8" w:rsidRPr="00951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Александровка </w:t>
      </w:r>
    </w:p>
    <w:p w:rsidR="009515B8" w:rsidRDefault="009515B8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9515B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</w:t>
      </w: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9515B8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 xml:space="preserve">сельского поселения Павловского муниципального района, в целях приведения Устава </w:t>
      </w:r>
      <w:r w:rsidR="009515B8">
        <w:rPr>
          <w:color w:val="000000"/>
          <w:sz w:val="26"/>
          <w:szCs w:val="26"/>
        </w:rPr>
        <w:t>Александровского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9515B8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>сельского поселения Павловского муниципального района</w:t>
      </w:r>
      <w:proofErr w:type="gramEnd"/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РЕШИЛ: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r w:rsidR="009515B8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D61209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515B8" w:rsidRDefault="009515B8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15B8" w:rsidRPr="009515B8" w:rsidRDefault="009515B8" w:rsidP="009515B8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 w:cs="Times New Roman"/>
        </w:rPr>
      </w:pPr>
      <w:r w:rsidRPr="009515B8">
        <w:rPr>
          <w:rFonts w:ascii="Times New Roman" w:hAnsi="Times New Roman" w:cs="Times New Roman"/>
        </w:rPr>
        <w:t>Глава      Александровского      сельского</w:t>
      </w:r>
      <w:r w:rsidRPr="009515B8">
        <w:rPr>
          <w:rFonts w:ascii="Times New Roman" w:hAnsi="Times New Roman" w:cs="Times New Roman"/>
        </w:rPr>
        <w:br/>
        <w:t>поселения Павловского муниципального</w:t>
      </w:r>
      <w:r w:rsidRPr="009515B8">
        <w:rPr>
          <w:rFonts w:ascii="Times New Roman" w:hAnsi="Times New Roman" w:cs="Times New Roman"/>
        </w:rPr>
        <w:br/>
        <w:t xml:space="preserve">района             Воронежской        области     </w:t>
      </w:r>
      <w:r>
        <w:rPr>
          <w:rFonts w:ascii="Times New Roman" w:hAnsi="Times New Roman" w:cs="Times New Roman"/>
        </w:rPr>
        <w:t xml:space="preserve">      </w:t>
      </w:r>
      <w:r w:rsidRPr="009515B8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9515B8">
        <w:rPr>
          <w:rFonts w:ascii="Times New Roman" w:hAnsi="Times New Roman" w:cs="Times New Roman"/>
        </w:rPr>
        <w:t>С.И.Шешенко</w:t>
      </w:r>
      <w:proofErr w:type="spellEnd"/>
    </w:p>
    <w:p w:rsidR="009515B8" w:rsidRPr="00731C50" w:rsidRDefault="009515B8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1209" w:rsidRPr="00731C50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9515B8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055C44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16.02.2018</w:t>
      </w:r>
      <w:r w:rsidR="008A1E53">
        <w:rPr>
          <w:rFonts w:ascii="Times New Roman" w:hAnsi="Times New Roman" w:cs="Times New Roman"/>
          <w:sz w:val="26"/>
          <w:szCs w:val="26"/>
        </w:rPr>
        <w:t xml:space="preserve"> №</w:t>
      </w:r>
      <w:r w:rsidR="008C0A40">
        <w:rPr>
          <w:rFonts w:ascii="Times New Roman" w:hAnsi="Times New Roman" w:cs="Times New Roman"/>
          <w:sz w:val="26"/>
          <w:szCs w:val="26"/>
        </w:rPr>
        <w:t>189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9515B8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  <w:bookmarkStart w:id="0" w:name="_GoBack"/>
      <w:bookmarkEnd w:id="0"/>
    </w:p>
    <w:p w:rsidR="00D87470" w:rsidRPr="004661C4" w:rsidRDefault="004661C4" w:rsidP="004661C4">
      <w:pPr>
        <w:pStyle w:val="af4"/>
        <w:shd w:val="clear" w:color="auto" w:fill="FFFFFF"/>
        <w:spacing w:after="0" w:afterAutospacing="0"/>
        <w:ind w:left="1512" w:hanging="1152"/>
        <w:rPr>
          <w:rFonts w:ascii="yandex-sans" w:hAnsi="yandex-sans"/>
          <w:color w:val="000000"/>
          <w:sz w:val="18"/>
          <w:szCs w:val="18"/>
        </w:rPr>
      </w:pPr>
      <w:r w:rsidRPr="004661C4">
        <w:rPr>
          <w:b/>
          <w:bCs/>
          <w:color w:val="000000"/>
          <w:sz w:val="28"/>
          <w:szCs w:val="28"/>
        </w:rPr>
        <w:t>1.1.    п</w:t>
      </w:r>
      <w:r w:rsidR="00D87470" w:rsidRPr="004661C4">
        <w:rPr>
          <w:b/>
          <w:bCs/>
          <w:color w:val="000000"/>
          <w:sz w:val="28"/>
          <w:szCs w:val="28"/>
        </w:rPr>
        <w:t xml:space="preserve">ункт 11 </w:t>
      </w:r>
      <w:r w:rsidR="00D87470" w:rsidRPr="004661C4">
        <w:rPr>
          <w:bCs/>
          <w:color w:val="000000"/>
          <w:sz w:val="28"/>
          <w:szCs w:val="28"/>
        </w:rPr>
        <w:t>признать утратившим силу</w:t>
      </w:r>
      <w:r w:rsidRPr="004661C4">
        <w:rPr>
          <w:color w:val="000000"/>
          <w:sz w:val="28"/>
          <w:szCs w:val="28"/>
        </w:rPr>
        <w:t>;</w:t>
      </w:r>
    </w:p>
    <w:p w:rsidR="00D87470" w:rsidRPr="004661C4" w:rsidRDefault="004661C4" w:rsidP="004661C4">
      <w:pPr>
        <w:pStyle w:val="af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4661C4">
        <w:rPr>
          <w:rFonts w:ascii="Times New Roman" w:eastAsia="Times New Roman" w:hAnsi="Times New Roman" w:cs="Times New Roman"/>
          <w:b/>
          <w:sz w:val="26"/>
          <w:szCs w:val="26"/>
        </w:rPr>
        <w:t xml:space="preserve">    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  <w:r w:rsidRPr="004661C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87470" w:rsidRPr="004661C4">
        <w:rPr>
          <w:rFonts w:ascii="Times New Roman" w:eastAsia="Times New Roman" w:hAnsi="Times New Roman" w:cs="Times New Roman"/>
          <w:b/>
          <w:sz w:val="26"/>
          <w:szCs w:val="26"/>
        </w:rPr>
        <w:t>ункт 18</w:t>
      </w:r>
      <w:r w:rsidR="00D87470" w:rsidRPr="004661C4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D87470" w:rsidRPr="00D87470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7470">
        <w:rPr>
          <w:rFonts w:ascii="Times New Roman" w:hAnsi="Times New Roman" w:cs="Times New Roman"/>
          <w:bCs/>
          <w:sz w:val="26"/>
          <w:szCs w:val="26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D8747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D87470">
        <w:rPr>
          <w:rFonts w:ascii="Times New Roman" w:hAnsi="Times New Roman" w:cs="Times New Roman"/>
          <w:bCs/>
          <w:sz w:val="26"/>
          <w:szCs w:val="26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D87470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D87470">
        <w:rPr>
          <w:rFonts w:ascii="Times New Roman" w:hAnsi="Times New Roman" w:cs="Times New Roman"/>
          <w:bCs/>
          <w:sz w:val="26"/>
          <w:szCs w:val="26"/>
        </w:rPr>
        <w:t>;</w:t>
      </w:r>
    </w:p>
    <w:p w:rsidR="00D87470" w:rsidRDefault="004661C4" w:rsidP="004661C4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1.3. 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="00D87470">
        <w:rPr>
          <w:color w:val="000000"/>
          <w:sz w:val="28"/>
          <w:szCs w:val="28"/>
        </w:rPr>
        <w:t>,»</w:t>
      </w:r>
      <w:proofErr w:type="gramEnd"/>
      <w:r w:rsidR="00D87470">
        <w:rPr>
          <w:color w:val="000000"/>
          <w:sz w:val="28"/>
          <w:szCs w:val="28"/>
        </w:rPr>
        <w:t>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left="92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>
        <w:rPr>
          <w:color w:val="000000"/>
          <w:sz w:val="28"/>
          <w:szCs w:val="28"/>
        </w:rPr>
        <w:t>стратегическом</w:t>
      </w:r>
      <w:proofErr w:type="gramEnd"/>
      <w:r>
        <w:rPr>
          <w:color w:val="000000"/>
          <w:sz w:val="28"/>
          <w:szCs w:val="28"/>
        </w:rPr>
        <w:t xml:space="preserve"> планирования в Российской Федерации»;»;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firstLine="85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9515B8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575959" w:rsidRPr="002642DA" w:rsidRDefault="00575959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642DA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         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proofErr w:type="gramStart"/>
      <w:r w:rsidR="00BB1EF7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642DA" w:rsidRDefault="005A766A" w:rsidP="00BB1EF7">
      <w:pPr>
        <w:pStyle w:val="af4"/>
        <w:shd w:val="clear" w:color="auto" w:fill="FFFFFF"/>
        <w:spacing w:after="0" w:afterAutospacing="0"/>
        <w:ind w:left="922" w:hanging="213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4.2. 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9515B8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="009515B8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66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575959" w:rsidRPr="00575959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575959" w:rsidRPr="00575959">
        <w:rPr>
          <w:rFonts w:ascii="Times New Roman" w:hAnsi="Times New Roman" w:cs="Times New Roman"/>
          <w:bCs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history="1">
        <w:r w:rsidR="005A766A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="009515B8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деятельности.".</w:t>
      </w:r>
      <w:proofErr w:type="gramEnd"/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A766A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5.1. п</w:t>
      </w:r>
      <w:r w:rsidR="00575959"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D87470" w:rsidRDefault="00D87470" w:rsidP="009515B8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="009515B8">
        <w:rPr>
          <w:color w:val="000000"/>
          <w:sz w:val="28"/>
          <w:szCs w:val="28"/>
        </w:rPr>
        <w:t xml:space="preserve">Александровского </w:t>
      </w:r>
      <w:r w:rsidR="00BB1EF7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BB1EF7">
        <w:rPr>
          <w:color w:val="000000"/>
          <w:sz w:val="28"/>
          <w:szCs w:val="28"/>
        </w:rPr>
        <w:t>;»</w:t>
      </w:r>
      <w:proofErr w:type="gramEnd"/>
      <w:r w:rsidR="00BB1EF7">
        <w:rPr>
          <w:color w:val="000000"/>
          <w:sz w:val="28"/>
          <w:szCs w:val="28"/>
        </w:rPr>
        <w:t>;</w:t>
      </w:r>
    </w:p>
    <w:p w:rsidR="009515B8" w:rsidRDefault="009515B8" w:rsidP="009515B8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575959" w:rsidRPr="00575959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 xml:space="preserve">5.2. </w:t>
      </w:r>
      <w:r w:rsidR="005A766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>ополнить пунктом 11 следующего содержания:</w:t>
      </w:r>
    </w:p>
    <w:p w:rsidR="00575959" w:rsidRPr="00575959" w:rsidRDefault="00575959" w:rsidP="00575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«11) утверждение правил благоустройства территории </w:t>
      </w:r>
      <w:r w:rsidR="00BB1EF7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87470" w:rsidRPr="00575959" w:rsidRDefault="00D87470" w:rsidP="0019273B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 xml:space="preserve"> слова «и другими федеральными законами» заменить словами «, Федеральным законом от 3 декабря 2012 года N 230-ФЗ </w:t>
      </w:r>
      <w:r>
        <w:rPr>
          <w:color w:val="000000"/>
          <w:sz w:val="28"/>
          <w:szCs w:val="28"/>
        </w:rPr>
        <w:lastRenderedPageBreak/>
        <w:t>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19273B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партнерства, если публичным партнером является </w:t>
      </w:r>
      <w:r w:rsidR="009515B8">
        <w:rPr>
          <w:color w:val="000000"/>
          <w:sz w:val="28"/>
          <w:szCs w:val="28"/>
        </w:rPr>
        <w:t>Александровское</w:t>
      </w:r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r w:rsidR="00E418E7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E418E7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актами.».</w:t>
      </w:r>
      <w:proofErr w:type="gramEnd"/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Default="00D87470" w:rsidP="0019273B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="00E418E7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D87470" w:rsidRDefault="00D87470" w:rsidP="0019273B">
      <w:pPr>
        <w:pStyle w:val="af4"/>
        <w:shd w:val="clear" w:color="auto" w:fill="FFFFFF"/>
        <w:spacing w:after="0" w:afterAutospacing="0"/>
        <w:ind w:left="562"/>
        <w:jc w:val="both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19273B">
      <w:pPr>
        <w:pStyle w:val="af4"/>
        <w:numPr>
          <w:ilvl w:val="0"/>
          <w:numId w:val="20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Default="00D87470" w:rsidP="0019273B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</w:t>
      </w:r>
      <w:r w:rsidR="00E418E7">
        <w:rPr>
          <w:color w:val="000000"/>
          <w:sz w:val="28"/>
          <w:szCs w:val="28"/>
        </w:rPr>
        <w:t xml:space="preserve"> учредителем которых выступает Александровское</w:t>
      </w:r>
      <w:r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19273B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t>В пункте 4 части 2 статьи 64 </w:t>
      </w:r>
      <w:r>
        <w:rPr>
          <w:color w:val="000000"/>
          <w:sz w:val="28"/>
          <w:szCs w:val="28"/>
        </w:rPr>
        <w:t xml:space="preserve"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</w:t>
      </w:r>
      <w:r>
        <w:rPr>
          <w:color w:val="000000"/>
          <w:sz w:val="28"/>
          <w:szCs w:val="28"/>
        </w:rPr>
        <w:lastRenderedPageBreak/>
        <w:t>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731C50">
      <w:footerReference w:type="default" r:id="rId13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03" w:rsidRDefault="00361203" w:rsidP="000027DD">
      <w:pPr>
        <w:spacing w:after="0" w:line="240" w:lineRule="auto"/>
      </w:pPr>
      <w:r>
        <w:separator/>
      </w:r>
    </w:p>
  </w:endnote>
  <w:endnote w:type="continuationSeparator" w:id="0">
    <w:p w:rsidR="00361203" w:rsidRDefault="00361203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A3" w:rsidRDefault="004849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03" w:rsidRDefault="00361203" w:rsidP="000027DD">
      <w:pPr>
        <w:spacing w:after="0" w:line="240" w:lineRule="auto"/>
      </w:pPr>
      <w:r>
        <w:separator/>
      </w:r>
    </w:p>
  </w:footnote>
  <w:footnote w:type="continuationSeparator" w:id="0">
    <w:p w:rsidR="00361203" w:rsidRDefault="00361203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59C10E63"/>
    <w:multiLevelType w:val="multilevel"/>
    <w:tmpl w:val="18B2B7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9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0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2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7"/>
  </w:num>
  <w:num w:numId="7">
    <w:abstractNumId w:val="10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17"/>
  </w:num>
  <w:num w:numId="13">
    <w:abstractNumId w:val="6"/>
  </w:num>
  <w:num w:numId="14">
    <w:abstractNumId w:val="12"/>
  </w:num>
  <w:num w:numId="15">
    <w:abstractNumId w:val="22"/>
  </w:num>
  <w:num w:numId="16">
    <w:abstractNumId w:val="2"/>
  </w:num>
  <w:num w:numId="17">
    <w:abstractNumId w:val="20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344B8"/>
    <w:rsid w:val="00055C44"/>
    <w:rsid w:val="00071011"/>
    <w:rsid w:val="00073381"/>
    <w:rsid w:val="000A7712"/>
    <w:rsid w:val="000A7E80"/>
    <w:rsid w:val="000C647C"/>
    <w:rsid w:val="000C7B96"/>
    <w:rsid w:val="00101065"/>
    <w:rsid w:val="00110075"/>
    <w:rsid w:val="00132612"/>
    <w:rsid w:val="00152FBE"/>
    <w:rsid w:val="00160839"/>
    <w:rsid w:val="001653E4"/>
    <w:rsid w:val="0019273B"/>
    <w:rsid w:val="001963DA"/>
    <w:rsid w:val="001968ED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61203"/>
    <w:rsid w:val="003A4C72"/>
    <w:rsid w:val="003B17D5"/>
    <w:rsid w:val="003C0DDE"/>
    <w:rsid w:val="003E18FB"/>
    <w:rsid w:val="003E3EC1"/>
    <w:rsid w:val="00400BA7"/>
    <w:rsid w:val="004152D0"/>
    <w:rsid w:val="00455C6D"/>
    <w:rsid w:val="004661C4"/>
    <w:rsid w:val="00476987"/>
    <w:rsid w:val="00477F34"/>
    <w:rsid w:val="004849A3"/>
    <w:rsid w:val="00487088"/>
    <w:rsid w:val="0049213D"/>
    <w:rsid w:val="004A6B16"/>
    <w:rsid w:val="004C537F"/>
    <w:rsid w:val="004D4E42"/>
    <w:rsid w:val="004E6F89"/>
    <w:rsid w:val="00502800"/>
    <w:rsid w:val="00502D3D"/>
    <w:rsid w:val="00513AF3"/>
    <w:rsid w:val="005173EB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66A"/>
    <w:rsid w:val="005A776A"/>
    <w:rsid w:val="005C1796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3CD9"/>
    <w:rsid w:val="006C7DA5"/>
    <w:rsid w:val="006D36F3"/>
    <w:rsid w:val="006D7419"/>
    <w:rsid w:val="007160DA"/>
    <w:rsid w:val="00716F40"/>
    <w:rsid w:val="007210D1"/>
    <w:rsid w:val="00731C50"/>
    <w:rsid w:val="00737A69"/>
    <w:rsid w:val="00743B25"/>
    <w:rsid w:val="007468E3"/>
    <w:rsid w:val="00751415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08DE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C0A40"/>
    <w:rsid w:val="008D50E3"/>
    <w:rsid w:val="008E5C84"/>
    <w:rsid w:val="008F3F59"/>
    <w:rsid w:val="008F61D7"/>
    <w:rsid w:val="00912414"/>
    <w:rsid w:val="00925A42"/>
    <w:rsid w:val="00927F19"/>
    <w:rsid w:val="00930CE2"/>
    <w:rsid w:val="00937578"/>
    <w:rsid w:val="00947875"/>
    <w:rsid w:val="009515B8"/>
    <w:rsid w:val="00953B1B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18A2"/>
    <w:rsid w:val="00B950AF"/>
    <w:rsid w:val="00BA2C01"/>
    <w:rsid w:val="00BB1EF7"/>
    <w:rsid w:val="00BB537C"/>
    <w:rsid w:val="00BC645C"/>
    <w:rsid w:val="00BF0E19"/>
    <w:rsid w:val="00BF70AE"/>
    <w:rsid w:val="00C04894"/>
    <w:rsid w:val="00C11252"/>
    <w:rsid w:val="00C16248"/>
    <w:rsid w:val="00C25D5F"/>
    <w:rsid w:val="00C27DA0"/>
    <w:rsid w:val="00C4323A"/>
    <w:rsid w:val="00C45956"/>
    <w:rsid w:val="00C65A1E"/>
    <w:rsid w:val="00C755B5"/>
    <w:rsid w:val="00C8250D"/>
    <w:rsid w:val="00C9395D"/>
    <w:rsid w:val="00C96CCA"/>
    <w:rsid w:val="00CB4EE3"/>
    <w:rsid w:val="00CD7368"/>
    <w:rsid w:val="00CE406A"/>
    <w:rsid w:val="00CF740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657F"/>
    <w:rsid w:val="00DF1B52"/>
    <w:rsid w:val="00DF2D2D"/>
    <w:rsid w:val="00E075B9"/>
    <w:rsid w:val="00E222E5"/>
    <w:rsid w:val="00E23ADC"/>
    <w:rsid w:val="00E30677"/>
    <w:rsid w:val="00E33997"/>
    <w:rsid w:val="00E36ECD"/>
    <w:rsid w:val="00E406CA"/>
    <w:rsid w:val="00E418E7"/>
    <w:rsid w:val="00E436AB"/>
    <w:rsid w:val="00E50BE9"/>
    <w:rsid w:val="00E53274"/>
    <w:rsid w:val="00E91646"/>
    <w:rsid w:val="00EB07BC"/>
    <w:rsid w:val="00EB1018"/>
    <w:rsid w:val="00EE0E15"/>
    <w:rsid w:val="00EE548F"/>
    <w:rsid w:val="00EF6A12"/>
    <w:rsid w:val="00F02B05"/>
    <w:rsid w:val="00F16A37"/>
    <w:rsid w:val="00F2564D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D5679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0D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2"/>
    <w:locked/>
    <w:rsid w:val="009515B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515B8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84CEB2A16C7E8A83C8B45B903A469A9159B65E1E09451E7898424794B2C421DD0ED409FD6566B3D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84CEB2A16C7E8A83C8B45B903A469A9159B65E1E09451E7898424794B2C421DD0ED429D3Dz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884CEB2A16C7E8A83C8B45B903A469A9159B65E1E09451E7898424794B2C421DD0ED46983D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84CEB2A16C7E8A83C8B45B903A469A9159B65E1E09451E7898424794B2C421DD0ED409FD6566B3D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651A-4AA9-4732-A891-27AA3E9C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9</cp:revision>
  <cp:lastPrinted>2018-02-15T13:01:00Z</cp:lastPrinted>
  <dcterms:created xsi:type="dcterms:W3CDTF">2018-01-26T07:56:00Z</dcterms:created>
  <dcterms:modified xsi:type="dcterms:W3CDTF">2018-02-15T13:03:00Z</dcterms:modified>
</cp:coreProperties>
</file>