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66" w:rsidRPr="00A174CF" w:rsidRDefault="0019322F" w:rsidP="00B36D31">
      <w:pPr>
        <w:pStyle w:val="af2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С</w:t>
      </w:r>
      <w:r w:rsidR="00C14A66" w:rsidRPr="00A174CF">
        <w:rPr>
          <w:sz w:val="32"/>
          <w:szCs w:val="32"/>
          <w:u w:val="none"/>
        </w:rPr>
        <w:t>ОВЕТ</w:t>
      </w:r>
    </w:p>
    <w:p w:rsidR="00C14A66" w:rsidRPr="00A174CF" w:rsidRDefault="00C14A66" w:rsidP="00C14A66">
      <w:pPr>
        <w:pStyle w:val="af2"/>
        <w:rPr>
          <w:sz w:val="28"/>
          <w:szCs w:val="28"/>
          <w:u w:val="none"/>
        </w:rPr>
      </w:pPr>
      <w:r w:rsidRPr="00A174CF">
        <w:rPr>
          <w:sz w:val="28"/>
          <w:szCs w:val="28"/>
          <w:u w:val="none"/>
        </w:rPr>
        <w:t>НАРОДНЫХ ДЕПУТАТОВ</w:t>
      </w:r>
    </w:p>
    <w:p w:rsidR="00C14A66" w:rsidRPr="00A174CF" w:rsidRDefault="00C14A66" w:rsidP="00C14A66">
      <w:pPr>
        <w:pStyle w:val="af2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АЛЕКСАНДРОВСКОГО</w:t>
      </w:r>
      <w:r w:rsidRPr="00A174CF">
        <w:rPr>
          <w:sz w:val="28"/>
          <w:szCs w:val="28"/>
          <w:u w:val="none"/>
        </w:rPr>
        <w:t xml:space="preserve"> СЕЛЬСКОГО ПОСЕЛЕНИЯ</w:t>
      </w:r>
    </w:p>
    <w:p w:rsidR="00C14A66" w:rsidRPr="00A174CF" w:rsidRDefault="00C14A66" w:rsidP="00C14A66">
      <w:pPr>
        <w:pStyle w:val="af2"/>
        <w:rPr>
          <w:sz w:val="28"/>
          <w:szCs w:val="28"/>
          <w:u w:val="none"/>
        </w:rPr>
      </w:pPr>
      <w:r w:rsidRPr="00A174CF">
        <w:rPr>
          <w:sz w:val="28"/>
          <w:szCs w:val="28"/>
          <w:u w:val="none"/>
        </w:rPr>
        <w:t>ПАВЛОВСКОГО МУНИЦИПАЛЬНОГО РАЙОНА</w:t>
      </w:r>
    </w:p>
    <w:p w:rsidR="00C14A66" w:rsidRPr="00A174CF" w:rsidRDefault="00C14A66" w:rsidP="00C14A66">
      <w:pPr>
        <w:pStyle w:val="af2"/>
        <w:rPr>
          <w:sz w:val="28"/>
          <w:szCs w:val="28"/>
          <w:u w:val="none"/>
        </w:rPr>
      </w:pPr>
      <w:r w:rsidRPr="00A174CF">
        <w:rPr>
          <w:sz w:val="28"/>
          <w:szCs w:val="28"/>
          <w:u w:val="none"/>
        </w:rPr>
        <w:t>ВОРОНЕЖСКОЙ ОБЛАСТИ</w:t>
      </w:r>
    </w:p>
    <w:p w:rsidR="00C14A66" w:rsidRPr="00A174CF" w:rsidRDefault="00C14A66" w:rsidP="00C14A66">
      <w:pPr>
        <w:rPr>
          <w:b/>
        </w:rPr>
      </w:pPr>
    </w:p>
    <w:p w:rsidR="00C14A66" w:rsidRPr="00A174CF" w:rsidRDefault="00C14A66" w:rsidP="00C14A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4CF">
        <w:rPr>
          <w:rFonts w:ascii="Times New Roman" w:eastAsia="Times New Roman" w:hAnsi="Times New Roman" w:cs="Times New Roman"/>
          <w:b/>
          <w:sz w:val="32"/>
          <w:szCs w:val="32"/>
        </w:rPr>
        <w:t>Р Е Ш Е Н И Е</w:t>
      </w:r>
    </w:p>
    <w:p w:rsidR="00C14A66" w:rsidRPr="003D0CE5" w:rsidRDefault="00C14A66" w:rsidP="00C14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A66" w:rsidRDefault="0019322F" w:rsidP="00C14A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4236B0">
        <w:rPr>
          <w:rFonts w:ascii="Times New Roman" w:hAnsi="Times New Roman" w:cs="Times New Roman"/>
          <w:sz w:val="26"/>
          <w:szCs w:val="26"/>
          <w:u w:val="single"/>
        </w:rPr>
        <w:t xml:space="preserve">  11.11.2016 </w:t>
      </w:r>
      <w:r w:rsidR="005A252E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0828CE">
        <w:rPr>
          <w:rFonts w:ascii="Times New Roman" w:hAnsi="Times New Roman" w:cs="Times New Roman"/>
          <w:sz w:val="26"/>
          <w:szCs w:val="26"/>
          <w:u w:val="single"/>
        </w:rPr>
        <w:t>91</w:t>
      </w:r>
    </w:p>
    <w:p w:rsidR="00C14A66" w:rsidRPr="00C14A66" w:rsidRDefault="00A864AB" w:rsidP="00C14A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4A66" w:rsidRPr="00C14A66">
        <w:rPr>
          <w:rFonts w:ascii="Times New Roman" w:hAnsi="Times New Roman" w:cs="Times New Roman"/>
          <w:sz w:val="26"/>
          <w:szCs w:val="26"/>
        </w:rPr>
        <w:t>с. Александровка</w:t>
      </w:r>
    </w:p>
    <w:p w:rsidR="00C14A66" w:rsidRDefault="00C14A66" w:rsidP="00C1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9B9" w:rsidRPr="004236B0" w:rsidRDefault="003769B9" w:rsidP="00C14A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36B0">
        <w:rPr>
          <w:rFonts w:ascii="Times New Roman" w:hAnsi="Times New Roman" w:cs="Times New Roman"/>
          <w:sz w:val="26"/>
          <w:szCs w:val="26"/>
        </w:rPr>
        <w:t>О предоставлении льгот</w:t>
      </w:r>
      <w:r w:rsidRPr="004236B0">
        <w:rPr>
          <w:rFonts w:ascii="Times New Roman" w:hAnsi="Times New Roman" w:cs="Times New Roman"/>
          <w:sz w:val="26"/>
          <w:szCs w:val="26"/>
        </w:rPr>
        <w:br/>
        <w:t>по уплате земельного налога</w:t>
      </w:r>
    </w:p>
    <w:p w:rsidR="00C14A66" w:rsidRDefault="00C14A66" w:rsidP="00C14A66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7475E6" w:rsidTr="007475E6">
        <w:tc>
          <w:tcPr>
            <w:tcW w:w="5211" w:type="dxa"/>
          </w:tcPr>
          <w:p w:rsidR="007475E6" w:rsidRPr="00A34113" w:rsidRDefault="007475E6" w:rsidP="00A5063F">
            <w:pPr>
              <w:pStyle w:val="ConsPlusNormal"/>
              <w:widowControl/>
              <w:tabs>
                <w:tab w:val="left" w:pos="2835"/>
              </w:tabs>
              <w:ind w:right="41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75E6" w:rsidRDefault="007475E6" w:rsidP="00A5063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475E6" w:rsidRPr="00F409BF" w:rsidRDefault="007475E6" w:rsidP="00C14A66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</w:p>
    <w:p w:rsidR="003769B9" w:rsidRPr="003769B9" w:rsidRDefault="003769B9" w:rsidP="003769B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9B9">
        <w:rPr>
          <w:rFonts w:ascii="Times New Roman" w:hAnsi="Times New Roman" w:cs="Times New Roman"/>
          <w:sz w:val="26"/>
          <w:szCs w:val="26"/>
        </w:rPr>
        <w:t xml:space="preserve">В соответствии со ст. 387, 391 Налогового кодекса Российской Федерации, ст. 14 Федерального закона от 06.10.2003 года №131-ФЗ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3769B9">
        <w:rPr>
          <w:rFonts w:ascii="Times New Roman" w:hAnsi="Times New Roman" w:cs="Times New Roman"/>
          <w:sz w:val="26"/>
          <w:szCs w:val="26"/>
        </w:rPr>
        <w:t xml:space="preserve"> сельского поселения, Совет народных депутатов </w:t>
      </w: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3769B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14A66" w:rsidRPr="00F409BF" w:rsidRDefault="00C14A66" w:rsidP="00C14A6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14A66" w:rsidRPr="005D1942" w:rsidRDefault="00C14A66" w:rsidP="00C14A6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1942">
        <w:rPr>
          <w:rFonts w:ascii="Times New Roman" w:hAnsi="Times New Roman" w:cs="Times New Roman"/>
          <w:sz w:val="26"/>
          <w:szCs w:val="26"/>
        </w:rPr>
        <w:t>РЕШИЛ:</w:t>
      </w:r>
    </w:p>
    <w:p w:rsidR="003769B9" w:rsidRPr="00CA29D3" w:rsidRDefault="003769B9" w:rsidP="003769B9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69B9">
        <w:rPr>
          <w:rFonts w:ascii="Times New Roman" w:hAnsi="Times New Roman" w:cs="Times New Roman"/>
          <w:sz w:val="26"/>
          <w:szCs w:val="26"/>
        </w:rPr>
        <w:t>Освободить от уплаты земельного налога за земельные участки, приобретённые (предоставленные) для ведения личного подсобного хозяйства участников добровольной народной дружины созданной на территории Александровского сельского поселения Павловского муниципаль</w:t>
      </w:r>
      <w:r w:rsidR="009A72A1">
        <w:rPr>
          <w:rFonts w:ascii="Times New Roman" w:hAnsi="Times New Roman" w:cs="Times New Roman"/>
          <w:sz w:val="26"/>
          <w:szCs w:val="26"/>
        </w:rPr>
        <w:t xml:space="preserve">ного района Воронежской области </w:t>
      </w:r>
      <w:r w:rsidR="009A72A1" w:rsidRPr="00CA29D3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3769B9" w:rsidRPr="0032111A" w:rsidRDefault="003769B9" w:rsidP="003769B9">
      <w:pPr>
        <w:pStyle w:val="aff"/>
        <w:numPr>
          <w:ilvl w:val="0"/>
          <w:numId w:val="34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3E4682">
        <w:rPr>
          <w:sz w:val="26"/>
          <w:szCs w:val="26"/>
        </w:rPr>
        <w:t>Опубликовать настоящее решение в  муниципальной газете «Павловский муниципальный</w:t>
      </w:r>
      <w:r>
        <w:rPr>
          <w:sz w:val="26"/>
          <w:szCs w:val="26"/>
        </w:rPr>
        <w:t xml:space="preserve"> вестник» и разместить  его  на </w:t>
      </w:r>
      <w:r w:rsidRPr="0032111A">
        <w:rPr>
          <w:sz w:val="26"/>
          <w:szCs w:val="26"/>
        </w:rPr>
        <w:t>официальном сайте  Александр</w:t>
      </w:r>
      <w:r>
        <w:rPr>
          <w:sz w:val="26"/>
          <w:szCs w:val="26"/>
        </w:rPr>
        <w:t xml:space="preserve">овского сельского поселения в </w:t>
      </w:r>
      <w:r w:rsidRPr="0032111A">
        <w:rPr>
          <w:sz w:val="26"/>
          <w:szCs w:val="26"/>
        </w:rPr>
        <w:t>сети" Интернет"</w:t>
      </w:r>
      <w:r>
        <w:rPr>
          <w:sz w:val="26"/>
          <w:szCs w:val="26"/>
        </w:rPr>
        <w:t xml:space="preserve"> </w:t>
      </w:r>
      <w:r w:rsidRPr="0032111A">
        <w:rPr>
          <w:rStyle w:val="a8"/>
          <w:sz w:val="26"/>
          <w:szCs w:val="26"/>
        </w:rPr>
        <w:t>www.</w:t>
      </w:r>
      <w:hyperlink r:id="rId8" w:history="1">
        <w:r w:rsidRPr="0032111A">
          <w:rPr>
            <w:rStyle w:val="a8"/>
            <w:sz w:val="26"/>
            <w:szCs w:val="26"/>
            <w:lang w:val="en-US"/>
          </w:rPr>
          <w:t>aleksandrovskoe</w:t>
        </w:r>
        <w:r w:rsidRPr="0032111A">
          <w:rPr>
            <w:rStyle w:val="a8"/>
            <w:sz w:val="26"/>
            <w:szCs w:val="26"/>
          </w:rPr>
          <w:t>.</w:t>
        </w:r>
        <w:r w:rsidRPr="0032111A">
          <w:rPr>
            <w:rStyle w:val="a8"/>
            <w:sz w:val="26"/>
            <w:szCs w:val="26"/>
            <w:lang w:val="en-US"/>
          </w:rPr>
          <w:t>pav</w:t>
        </w:r>
        <w:r w:rsidRPr="0032111A">
          <w:rPr>
            <w:rStyle w:val="a8"/>
            <w:sz w:val="26"/>
            <w:szCs w:val="26"/>
          </w:rPr>
          <w:t>.</w:t>
        </w:r>
        <w:r w:rsidRPr="0032111A">
          <w:rPr>
            <w:rStyle w:val="a8"/>
            <w:sz w:val="26"/>
            <w:szCs w:val="26"/>
            <w:lang w:val="en-US"/>
          </w:rPr>
          <w:t>e</w:t>
        </w:r>
        <w:r w:rsidRPr="0032111A">
          <w:rPr>
            <w:rStyle w:val="a8"/>
            <w:sz w:val="26"/>
            <w:szCs w:val="26"/>
          </w:rPr>
          <w:t>-</w:t>
        </w:r>
        <w:r w:rsidRPr="0032111A">
          <w:rPr>
            <w:rStyle w:val="a8"/>
            <w:sz w:val="26"/>
            <w:szCs w:val="26"/>
            <w:lang w:val="en-US"/>
          </w:rPr>
          <w:t>gov</w:t>
        </w:r>
        <w:r w:rsidRPr="0032111A">
          <w:rPr>
            <w:rStyle w:val="a8"/>
            <w:sz w:val="26"/>
            <w:szCs w:val="26"/>
          </w:rPr>
          <w:t>36.</w:t>
        </w:r>
        <w:r w:rsidRPr="0032111A">
          <w:rPr>
            <w:rStyle w:val="a8"/>
            <w:sz w:val="26"/>
            <w:szCs w:val="26"/>
            <w:lang w:val="en-US"/>
          </w:rPr>
          <w:t>ru</w:t>
        </w:r>
      </w:hyperlink>
      <w:r w:rsidR="00B36D31">
        <w:t>.</w:t>
      </w:r>
    </w:p>
    <w:p w:rsidR="003769B9" w:rsidRPr="003769B9" w:rsidRDefault="003769B9" w:rsidP="003769B9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769B9">
        <w:rPr>
          <w:rFonts w:ascii="Times New Roman" w:hAnsi="Times New Roman" w:cs="Times New Roman"/>
          <w:sz w:val="26"/>
          <w:szCs w:val="26"/>
        </w:rPr>
        <w:t>Действие настоящего решения распространяется на правоотношения, возникшие с 1 января 2017 года.</w:t>
      </w:r>
    </w:p>
    <w:p w:rsidR="003E4682" w:rsidRDefault="003E4682" w:rsidP="0032111A">
      <w:pPr>
        <w:pStyle w:val="aff"/>
        <w:spacing w:line="276" w:lineRule="auto"/>
        <w:ind w:left="0"/>
        <w:jc w:val="both"/>
        <w:rPr>
          <w:sz w:val="26"/>
          <w:szCs w:val="26"/>
        </w:rPr>
      </w:pPr>
    </w:p>
    <w:p w:rsidR="003E4682" w:rsidRPr="003E4682" w:rsidRDefault="003E4682" w:rsidP="003E4682">
      <w:pPr>
        <w:pStyle w:val="aff"/>
        <w:ind w:left="0"/>
        <w:jc w:val="both"/>
        <w:rPr>
          <w:sz w:val="26"/>
          <w:szCs w:val="26"/>
        </w:rPr>
      </w:pPr>
    </w:p>
    <w:p w:rsidR="00C14A66" w:rsidRDefault="00C14A66" w:rsidP="00C14A6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      Александровского    сельского</w:t>
      </w:r>
      <w:r>
        <w:rPr>
          <w:rFonts w:ascii="Times New Roman" w:hAnsi="Times New Roman" w:cs="Times New Roman"/>
          <w:sz w:val="26"/>
          <w:szCs w:val="26"/>
        </w:rPr>
        <w:br/>
        <w:t>поселения Павловского муниципального</w:t>
      </w:r>
      <w:r>
        <w:rPr>
          <w:rFonts w:ascii="Times New Roman" w:hAnsi="Times New Roman" w:cs="Times New Roman"/>
          <w:sz w:val="26"/>
          <w:szCs w:val="26"/>
        </w:rPr>
        <w:br/>
        <w:t xml:space="preserve">района      Воронежской               области                  </w:t>
      </w:r>
      <w:r w:rsidR="005B5C09">
        <w:rPr>
          <w:rFonts w:ascii="Times New Roman" w:hAnsi="Times New Roman" w:cs="Times New Roman"/>
          <w:sz w:val="26"/>
          <w:szCs w:val="26"/>
        </w:rPr>
        <w:t xml:space="preserve">                               С.И.Шешенко</w:t>
      </w:r>
    </w:p>
    <w:p w:rsidR="009A72A1" w:rsidRDefault="009A72A1" w:rsidP="00C14A6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A72A1" w:rsidRDefault="009A72A1" w:rsidP="00C14A6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A72A1" w:rsidRDefault="009A72A1" w:rsidP="009A72A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  <w:r w:rsidRPr="009A72A1">
        <w:rPr>
          <w:rFonts w:ascii="Times New Roman" w:hAnsi="Times New Roman" w:cs="Times New Roman"/>
          <w:sz w:val="24"/>
          <w:szCs w:val="24"/>
        </w:rPr>
        <w:t>Приложение к решению</w:t>
      </w:r>
      <w:r>
        <w:rPr>
          <w:rFonts w:ascii="Times New Roman" w:hAnsi="Times New Roman" w:cs="Times New Roman"/>
          <w:sz w:val="24"/>
          <w:szCs w:val="24"/>
        </w:rPr>
        <w:t xml:space="preserve"> Совета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народных депутатов Александровского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сельского поселения Павловского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от 11.11.2016 №91</w:t>
      </w:r>
    </w:p>
    <w:p w:rsidR="00496126" w:rsidRDefault="00496126" w:rsidP="009A72A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6126" w:rsidRDefault="00496126" w:rsidP="0049612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Участники добровольной народной дружины на территории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Александровского сельского поселения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496126" w:rsidTr="00496126">
        <w:tc>
          <w:tcPr>
            <w:tcW w:w="817" w:type="dxa"/>
          </w:tcPr>
          <w:p w:rsidR="00496126" w:rsidRPr="00496126" w:rsidRDefault="00496126" w:rsidP="0049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126">
              <w:rPr>
                <w:sz w:val="24"/>
                <w:szCs w:val="24"/>
              </w:rPr>
              <w:t>№</w:t>
            </w:r>
            <w:r w:rsidRPr="0049612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563" w:type="dxa"/>
          </w:tcPr>
          <w:p w:rsidR="00496126" w:rsidRPr="00496126" w:rsidRDefault="00496126" w:rsidP="0049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12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91" w:type="dxa"/>
          </w:tcPr>
          <w:p w:rsidR="00496126" w:rsidRPr="00496126" w:rsidRDefault="001F6F89" w:rsidP="0049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удостоверения</w:t>
            </w:r>
          </w:p>
        </w:tc>
      </w:tr>
      <w:tr w:rsidR="00496126" w:rsidTr="00496126">
        <w:tc>
          <w:tcPr>
            <w:tcW w:w="817" w:type="dxa"/>
          </w:tcPr>
          <w:p w:rsidR="00496126" w:rsidRPr="00496126" w:rsidRDefault="00496126" w:rsidP="0049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126"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496126" w:rsidRPr="00496126" w:rsidRDefault="00496126" w:rsidP="0049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126">
              <w:rPr>
                <w:sz w:val="24"/>
                <w:szCs w:val="24"/>
              </w:rPr>
              <w:t>Олейников Александр Павлович</w:t>
            </w:r>
          </w:p>
        </w:tc>
        <w:tc>
          <w:tcPr>
            <w:tcW w:w="3191" w:type="dxa"/>
          </w:tcPr>
          <w:p w:rsidR="00496126" w:rsidRPr="00496126" w:rsidRDefault="001F6F89" w:rsidP="0049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 дружины 0010, удостоверение №1</w:t>
            </w:r>
          </w:p>
        </w:tc>
      </w:tr>
      <w:tr w:rsidR="00496126" w:rsidTr="00496126">
        <w:tc>
          <w:tcPr>
            <w:tcW w:w="817" w:type="dxa"/>
          </w:tcPr>
          <w:p w:rsidR="00496126" w:rsidRPr="00496126" w:rsidRDefault="00496126" w:rsidP="0049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126"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496126" w:rsidRPr="00496126" w:rsidRDefault="00496126" w:rsidP="0049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Бутенко Анатолий Сергеевич</w:t>
            </w:r>
          </w:p>
        </w:tc>
        <w:tc>
          <w:tcPr>
            <w:tcW w:w="3191" w:type="dxa"/>
          </w:tcPr>
          <w:p w:rsidR="00496126" w:rsidRPr="00496126" w:rsidRDefault="00142A62" w:rsidP="0049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 дружины 0010, удостоверение №6</w:t>
            </w:r>
          </w:p>
        </w:tc>
      </w:tr>
      <w:tr w:rsidR="00496126" w:rsidTr="00496126">
        <w:tc>
          <w:tcPr>
            <w:tcW w:w="817" w:type="dxa"/>
          </w:tcPr>
          <w:p w:rsidR="00496126" w:rsidRPr="00496126" w:rsidRDefault="00496126" w:rsidP="0049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126">
              <w:rPr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496126" w:rsidRPr="00496126" w:rsidRDefault="00496126" w:rsidP="0049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 Владимир Николаевич</w:t>
            </w:r>
          </w:p>
        </w:tc>
        <w:tc>
          <w:tcPr>
            <w:tcW w:w="3191" w:type="dxa"/>
          </w:tcPr>
          <w:p w:rsidR="00496126" w:rsidRPr="00496126" w:rsidRDefault="00142A62" w:rsidP="0049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 дружины 0010, удостоверение №4</w:t>
            </w:r>
          </w:p>
        </w:tc>
      </w:tr>
      <w:tr w:rsidR="00496126" w:rsidTr="00496126">
        <w:tc>
          <w:tcPr>
            <w:tcW w:w="817" w:type="dxa"/>
          </w:tcPr>
          <w:p w:rsidR="00496126" w:rsidRPr="00496126" w:rsidRDefault="00496126" w:rsidP="0049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126">
              <w:rPr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496126" w:rsidRPr="00496126" w:rsidRDefault="00496126" w:rsidP="0049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Кирнасов Дмитрий Иванович</w:t>
            </w:r>
          </w:p>
        </w:tc>
        <w:tc>
          <w:tcPr>
            <w:tcW w:w="3191" w:type="dxa"/>
          </w:tcPr>
          <w:p w:rsidR="00496126" w:rsidRPr="00496126" w:rsidRDefault="001F6F89" w:rsidP="0049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 дружины 0010, удостоверение №7</w:t>
            </w:r>
          </w:p>
        </w:tc>
      </w:tr>
      <w:tr w:rsidR="00496126" w:rsidTr="00496126">
        <w:tc>
          <w:tcPr>
            <w:tcW w:w="817" w:type="dxa"/>
          </w:tcPr>
          <w:p w:rsidR="00496126" w:rsidRPr="00496126" w:rsidRDefault="00496126" w:rsidP="0049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126">
              <w:rPr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496126" w:rsidRPr="00496126" w:rsidRDefault="00496126" w:rsidP="0049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 Сергей Алексеевич</w:t>
            </w:r>
          </w:p>
        </w:tc>
        <w:tc>
          <w:tcPr>
            <w:tcW w:w="3191" w:type="dxa"/>
          </w:tcPr>
          <w:p w:rsidR="00496126" w:rsidRPr="00496126" w:rsidRDefault="00142A62" w:rsidP="0049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 дружины 0010, удостоверение №8</w:t>
            </w:r>
          </w:p>
        </w:tc>
      </w:tr>
      <w:tr w:rsidR="00496126" w:rsidTr="00496126">
        <w:tc>
          <w:tcPr>
            <w:tcW w:w="817" w:type="dxa"/>
          </w:tcPr>
          <w:p w:rsidR="00496126" w:rsidRPr="00496126" w:rsidRDefault="00496126" w:rsidP="0049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126">
              <w:rPr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496126" w:rsidRPr="00496126" w:rsidRDefault="00496126" w:rsidP="0049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Клюкин Илья Викторович</w:t>
            </w:r>
          </w:p>
        </w:tc>
        <w:tc>
          <w:tcPr>
            <w:tcW w:w="3191" w:type="dxa"/>
          </w:tcPr>
          <w:p w:rsidR="00496126" w:rsidRPr="00496126" w:rsidRDefault="00142A62" w:rsidP="0049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 дружины 0010, удостоверение №2</w:t>
            </w:r>
          </w:p>
        </w:tc>
      </w:tr>
      <w:tr w:rsidR="00496126" w:rsidTr="00496126">
        <w:tc>
          <w:tcPr>
            <w:tcW w:w="817" w:type="dxa"/>
          </w:tcPr>
          <w:p w:rsidR="00496126" w:rsidRPr="00496126" w:rsidRDefault="00496126" w:rsidP="0049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126">
              <w:rPr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496126" w:rsidRPr="00496126" w:rsidRDefault="00496126" w:rsidP="0049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Бурым Людмила Алексеевна</w:t>
            </w:r>
          </w:p>
        </w:tc>
        <w:tc>
          <w:tcPr>
            <w:tcW w:w="3191" w:type="dxa"/>
          </w:tcPr>
          <w:p w:rsidR="00496126" w:rsidRPr="00496126" w:rsidRDefault="00142A62" w:rsidP="0049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 дружины 0010, удостоверение №3</w:t>
            </w:r>
          </w:p>
        </w:tc>
      </w:tr>
      <w:tr w:rsidR="00496126" w:rsidTr="00496126">
        <w:tc>
          <w:tcPr>
            <w:tcW w:w="817" w:type="dxa"/>
          </w:tcPr>
          <w:p w:rsidR="00496126" w:rsidRPr="00496126" w:rsidRDefault="00496126" w:rsidP="0049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126">
              <w:rPr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496126" w:rsidRPr="00496126" w:rsidRDefault="00496126" w:rsidP="0049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Могильниченко Евгений Иванович</w:t>
            </w:r>
          </w:p>
        </w:tc>
        <w:tc>
          <w:tcPr>
            <w:tcW w:w="3191" w:type="dxa"/>
          </w:tcPr>
          <w:p w:rsidR="00496126" w:rsidRPr="00496126" w:rsidRDefault="001F6F89" w:rsidP="004961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 дружины 0010, удостоверение №5</w:t>
            </w:r>
          </w:p>
        </w:tc>
      </w:tr>
    </w:tbl>
    <w:p w:rsidR="00CA29D3" w:rsidRDefault="00CA29D3" w:rsidP="00CA29D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A29D3" w:rsidRDefault="00CA29D3" w:rsidP="00CA29D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A29D3" w:rsidRDefault="00CA29D3" w:rsidP="00CA29D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A29D3" w:rsidRDefault="00CA29D3" w:rsidP="00CA29D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A29D3" w:rsidRDefault="00CA29D3" w:rsidP="00CA29D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      Александровского    сельского</w:t>
      </w:r>
      <w:r>
        <w:rPr>
          <w:rFonts w:ascii="Times New Roman" w:hAnsi="Times New Roman" w:cs="Times New Roman"/>
          <w:sz w:val="26"/>
          <w:szCs w:val="26"/>
        </w:rPr>
        <w:br/>
        <w:t>поселения Павловского муниципального</w:t>
      </w:r>
      <w:r>
        <w:rPr>
          <w:rFonts w:ascii="Times New Roman" w:hAnsi="Times New Roman" w:cs="Times New Roman"/>
          <w:sz w:val="26"/>
          <w:szCs w:val="26"/>
        </w:rPr>
        <w:br/>
        <w:t>района      Воронежской               области                                                 С.И.Шешенко</w:t>
      </w:r>
    </w:p>
    <w:p w:rsidR="00496126" w:rsidRPr="00496126" w:rsidRDefault="00496126" w:rsidP="0049612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496126" w:rsidRPr="00496126" w:rsidSect="005A1FC4">
      <w:footerReference w:type="even" r:id="rId9"/>
      <w:footerReference w:type="default" r:id="rId10"/>
      <w:pgSz w:w="11907" w:h="16840" w:code="9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4A1" w:rsidRDefault="00B064A1" w:rsidP="00A60901">
      <w:pPr>
        <w:spacing w:after="0" w:line="240" w:lineRule="auto"/>
      </w:pPr>
      <w:r>
        <w:separator/>
      </w:r>
    </w:p>
  </w:endnote>
  <w:endnote w:type="continuationSeparator" w:id="1">
    <w:p w:rsidR="00B064A1" w:rsidRDefault="00B064A1" w:rsidP="00A6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66" w:rsidRDefault="00DA4894" w:rsidP="005A1FC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14A6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4A66" w:rsidRPr="00C0623F" w:rsidRDefault="00C14A6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66" w:rsidRDefault="00C14A66">
    <w:pPr>
      <w:pStyle w:val="a4"/>
      <w:jc w:val="center"/>
    </w:pPr>
  </w:p>
  <w:p w:rsidR="00C14A66" w:rsidRPr="00C0623F" w:rsidRDefault="00C14A66">
    <w:pPr>
      <w:pStyle w:val="a4"/>
      <w:ind w:right="6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4A1" w:rsidRDefault="00B064A1" w:rsidP="00A60901">
      <w:pPr>
        <w:spacing w:after="0" w:line="240" w:lineRule="auto"/>
      </w:pPr>
      <w:r>
        <w:separator/>
      </w:r>
    </w:p>
  </w:footnote>
  <w:footnote w:type="continuationSeparator" w:id="1">
    <w:p w:rsidR="00B064A1" w:rsidRDefault="00B064A1" w:rsidP="00A60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D917F5"/>
    <w:multiLevelType w:val="hybridMultilevel"/>
    <w:tmpl w:val="B1FEEB32"/>
    <w:lvl w:ilvl="0" w:tplc="C234E6A8">
      <w:start w:val="1"/>
      <w:numFmt w:val="bullet"/>
      <w:lvlText w:val=""/>
      <w:lvlJc w:val="left"/>
      <w:pPr>
        <w:tabs>
          <w:tab w:val="num" w:pos="227"/>
        </w:tabs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7E63A30"/>
    <w:multiLevelType w:val="multilevel"/>
    <w:tmpl w:val="6886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3542522"/>
    <w:multiLevelType w:val="hybridMultilevel"/>
    <w:tmpl w:val="99DAC3F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65A2B5C"/>
    <w:multiLevelType w:val="hybridMultilevel"/>
    <w:tmpl w:val="3BD8592A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17341A"/>
    <w:multiLevelType w:val="hybridMultilevel"/>
    <w:tmpl w:val="8FD69874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8BA60550">
      <w:start w:val="1"/>
      <w:numFmt w:val="russianLow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6660"/>
        </w:tabs>
        <w:ind w:left="66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1">
    <w:nsid w:val="1DBE3C66"/>
    <w:multiLevelType w:val="hybridMultilevel"/>
    <w:tmpl w:val="9FB21CE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C311D8B"/>
    <w:multiLevelType w:val="hybridMultilevel"/>
    <w:tmpl w:val="2F50642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D472CBB"/>
    <w:multiLevelType w:val="hybridMultilevel"/>
    <w:tmpl w:val="647699A0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F9F1CC7"/>
    <w:multiLevelType w:val="hybridMultilevel"/>
    <w:tmpl w:val="8ECA4112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29A773D"/>
    <w:multiLevelType w:val="hybridMultilevel"/>
    <w:tmpl w:val="55E0CBFE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D54AB9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A267502"/>
    <w:multiLevelType w:val="hybridMultilevel"/>
    <w:tmpl w:val="07F0BCC4"/>
    <w:lvl w:ilvl="0" w:tplc="1A602EDC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194812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F76CD1"/>
    <w:multiLevelType w:val="hybridMultilevel"/>
    <w:tmpl w:val="0CD46CBE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5FD6B61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AF9278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B207749"/>
    <w:multiLevelType w:val="hybridMultilevel"/>
    <w:tmpl w:val="F48C5CE0"/>
    <w:lvl w:ilvl="0" w:tplc="C24693A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1">
    <w:nsid w:val="6E853C10"/>
    <w:multiLevelType w:val="hybridMultilevel"/>
    <w:tmpl w:val="DEC2651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58C3BEF"/>
    <w:multiLevelType w:val="hybridMultilevel"/>
    <w:tmpl w:val="EEC0C606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30"/>
  </w:num>
  <w:num w:numId="5">
    <w:abstractNumId w:val="31"/>
  </w:num>
  <w:num w:numId="6">
    <w:abstractNumId w:val="12"/>
  </w:num>
  <w:num w:numId="7">
    <w:abstractNumId w:val="13"/>
  </w:num>
  <w:num w:numId="8">
    <w:abstractNumId w:val="33"/>
  </w:num>
  <w:num w:numId="9">
    <w:abstractNumId w:val="14"/>
  </w:num>
  <w:num w:numId="10">
    <w:abstractNumId w:val="9"/>
  </w:num>
  <w:num w:numId="11">
    <w:abstractNumId w:val="18"/>
  </w:num>
  <w:num w:numId="12">
    <w:abstractNumId w:val="7"/>
  </w:num>
  <w:num w:numId="13">
    <w:abstractNumId w:val="21"/>
  </w:num>
  <w:num w:numId="14">
    <w:abstractNumId w:val="10"/>
  </w:num>
  <w:num w:numId="15">
    <w:abstractNumId w:val="23"/>
  </w:num>
  <w:num w:numId="16">
    <w:abstractNumId w:val="32"/>
  </w:num>
  <w:num w:numId="17">
    <w:abstractNumId w:val="28"/>
  </w:num>
  <w:num w:numId="18">
    <w:abstractNumId w:val="5"/>
  </w:num>
  <w:num w:numId="19">
    <w:abstractNumId w:val="25"/>
  </w:num>
  <w:num w:numId="20">
    <w:abstractNumId w:val="6"/>
  </w:num>
  <w:num w:numId="21">
    <w:abstractNumId w:val="2"/>
  </w:num>
  <w:num w:numId="22">
    <w:abstractNumId w:val="4"/>
  </w:num>
  <w:num w:numId="23">
    <w:abstractNumId w:val="0"/>
  </w:num>
  <w:num w:numId="24">
    <w:abstractNumId w:val="22"/>
  </w:num>
  <w:num w:numId="25">
    <w:abstractNumId w:val="8"/>
  </w:num>
  <w:num w:numId="26">
    <w:abstractNumId w:val="26"/>
  </w:num>
  <w:num w:numId="27">
    <w:abstractNumId w:val="19"/>
  </w:num>
  <w:num w:numId="28">
    <w:abstractNumId w:val="29"/>
  </w:num>
  <w:num w:numId="29">
    <w:abstractNumId w:val="16"/>
  </w:num>
  <w:num w:numId="30">
    <w:abstractNumId w:val="24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0901"/>
    <w:rsid w:val="00052B2B"/>
    <w:rsid w:val="00054698"/>
    <w:rsid w:val="00072DCA"/>
    <w:rsid w:val="000828CE"/>
    <w:rsid w:val="000C2B07"/>
    <w:rsid w:val="000D5774"/>
    <w:rsid w:val="000E1100"/>
    <w:rsid w:val="000E4D19"/>
    <w:rsid w:val="00142A62"/>
    <w:rsid w:val="00145B61"/>
    <w:rsid w:val="00146707"/>
    <w:rsid w:val="00191B6A"/>
    <w:rsid w:val="0019322F"/>
    <w:rsid w:val="001F6F89"/>
    <w:rsid w:val="00226D56"/>
    <w:rsid w:val="00284874"/>
    <w:rsid w:val="00286069"/>
    <w:rsid w:val="002A0AB8"/>
    <w:rsid w:val="002E0279"/>
    <w:rsid w:val="00302F74"/>
    <w:rsid w:val="003119D9"/>
    <w:rsid w:val="0032111A"/>
    <w:rsid w:val="00336D11"/>
    <w:rsid w:val="00337B7C"/>
    <w:rsid w:val="003444FD"/>
    <w:rsid w:val="0035666A"/>
    <w:rsid w:val="00374062"/>
    <w:rsid w:val="003769B9"/>
    <w:rsid w:val="00391EB1"/>
    <w:rsid w:val="003A5DAB"/>
    <w:rsid w:val="003B16D4"/>
    <w:rsid w:val="003E4682"/>
    <w:rsid w:val="003F3549"/>
    <w:rsid w:val="003F70A7"/>
    <w:rsid w:val="00400B2E"/>
    <w:rsid w:val="00401C6C"/>
    <w:rsid w:val="004236B0"/>
    <w:rsid w:val="004405D7"/>
    <w:rsid w:val="004471C4"/>
    <w:rsid w:val="00451777"/>
    <w:rsid w:val="00457A21"/>
    <w:rsid w:val="00480225"/>
    <w:rsid w:val="00486FAE"/>
    <w:rsid w:val="00487D22"/>
    <w:rsid w:val="00487E49"/>
    <w:rsid w:val="00496126"/>
    <w:rsid w:val="004A133D"/>
    <w:rsid w:val="004A2DAA"/>
    <w:rsid w:val="004B4DFB"/>
    <w:rsid w:val="004D067B"/>
    <w:rsid w:val="004D4374"/>
    <w:rsid w:val="00510B76"/>
    <w:rsid w:val="00514FC9"/>
    <w:rsid w:val="00532A00"/>
    <w:rsid w:val="00575311"/>
    <w:rsid w:val="00575C01"/>
    <w:rsid w:val="00575D72"/>
    <w:rsid w:val="005A1FC4"/>
    <w:rsid w:val="005A252E"/>
    <w:rsid w:val="005A72DB"/>
    <w:rsid w:val="005A7477"/>
    <w:rsid w:val="005B5C09"/>
    <w:rsid w:val="005C1375"/>
    <w:rsid w:val="005C49A3"/>
    <w:rsid w:val="005D1942"/>
    <w:rsid w:val="005E0523"/>
    <w:rsid w:val="005F36A6"/>
    <w:rsid w:val="006160C2"/>
    <w:rsid w:val="00630C98"/>
    <w:rsid w:val="006512BF"/>
    <w:rsid w:val="006557FB"/>
    <w:rsid w:val="00656365"/>
    <w:rsid w:val="00661752"/>
    <w:rsid w:val="006855AB"/>
    <w:rsid w:val="006A77D5"/>
    <w:rsid w:val="006B3289"/>
    <w:rsid w:val="006D4346"/>
    <w:rsid w:val="007475E6"/>
    <w:rsid w:val="0077489F"/>
    <w:rsid w:val="00776941"/>
    <w:rsid w:val="00797D3F"/>
    <w:rsid w:val="007A56DA"/>
    <w:rsid w:val="007D7C3E"/>
    <w:rsid w:val="008116EA"/>
    <w:rsid w:val="00831078"/>
    <w:rsid w:val="00831E73"/>
    <w:rsid w:val="00835519"/>
    <w:rsid w:val="00835C98"/>
    <w:rsid w:val="0083631A"/>
    <w:rsid w:val="008363E2"/>
    <w:rsid w:val="00871781"/>
    <w:rsid w:val="00883B10"/>
    <w:rsid w:val="008D352B"/>
    <w:rsid w:val="008D4B57"/>
    <w:rsid w:val="009008D7"/>
    <w:rsid w:val="00902A97"/>
    <w:rsid w:val="00917AA4"/>
    <w:rsid w:val="009237F0"/>
    <w:rsid w:val="00932F1B"/>
    <w:rsid w:val="00943482"/>
    <w:rsid w:val="00947431"/>
    <w:rsid w:val="00947CD7"/>
    <w:rsid w:val="00953C1D"/>
    <w:rsid w:val="00956023"/>
    <w:rsid w:val="0098100F"/>
    <w:rsid w:val="009A72A1"/>
    <w:rsid w:val="009F2AB2"/>
    <w:rsid w:val="00A065D4"/>
    <w:rsid w:val="00A073A6"/>
    <w:rsid w:val="00A1582D"/>
    <w:rsid w:val="00A174CF"/>
    <w:rsid w:val="00A27262"/>
    <w:rsid w:val="00A34113"/>
    <w:rsid w:val="00A44763"/>
    <w:rsid w:val="00A5063F"/>
    <w:rsid w:val="00A60901"/>
    <w:rsid w:val="00A733F0"/>
    <w:rsid w:val="00A864AB"/>
    <w:rsid w:val="00A928F4"/>
    <w:rsid w:val="00AA2480"/>
    <w:rsid w:val="00AA38ED"/>
    <w:rsid w:val="00AD3F3D"/>
    <w:rsid w:val="00AD6C70"/>
    <w:rsid w:val="00B064A1"/>
    <w:rsid w:val="00B14E7B"/>
    <w:rsid w:val="00B23A6E"/>
    <w:rsid w:val="00B279E9"/>
    <w:rsid w:val="00B36D31"/>
    <w:rsid w:val="00B44CF8"/>
    <w:rsid w:val="00B60216"/>
    <w:rsid w:val="00B94764"/>
    <w:rsid w:val="00BB7BC4"/>
    <w:rsid w:val="00BC47E6"/>
    <w:rsid w:val="00BD3C88"/>
    <w:rsid w:val="00BD706B"/>
    <w:rsid w:val="00C14A66"/>
    <w:rsid w:val="00C1779B"/>
    <w:rsid w:val="00C270CA"/>
    <w:rsid w:val="00C30179"/>
    <w:rsid w:val="00C57C90"/>
    <w:rsid w:val="00C93C1A"/>
    <w:rsid w:val="00C953AA"/>
    <w:rsid w:val="00CA27FC"/>
    <w:rsid w:val="00CA29D3"/>
    <w:rsid w:val="00CC0B1E"/>
    <w:rsid w:val="00CC7356"/>
    <w:rsid w:val="00CE0547"/>
    <w:rsid w:val="00CE70CC"/>
    <w:rsid w:val="00D05E07"/>
    <w:rsid w:val="00D07332"/>
    <w:rsid w:val="00D13C8A"/>
    <w:rsid w:val="00D478DF"/>
    <w:rsid w:val="00D52AC2"/>
    <w:rsid w:val="00D63570"/>
    <w:rsid w:val="00D85D8B"/>
    <w:rsid w:val="00D95883"/>
    <w:rsid w:val="00DA4894"/>
    <w:rsid w:val="00DA63C3"/>
    <w:rsid w:val="00DC37A1"/>
    <w:rsid w:val="00E02BC2"/>
    <w:rsid w:val="00E35B55"/>
    <w:rsid w:val="00E379BB"/>
    <w:rsid w:val="00E66823"/>
    <w:rsid w:val="00E70E06"/>
    <w:rsid w:val="00E75A03"/>
    <w:rsid w:val="00E7685B"/>
    <w:rsid w:val="00EC7405"/>
    <w:rsid w:val="00EE4D68"/>
    <w:rsid w:val="00F029C1"/>
    <w:rsid w:val="00F47BC0"/>
    <w:rsid w:val="00F679D2"/>
    <w:rsid w:val="00F765FC"/>
    <w:rsid w:val="00FC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00"/>
  </w:style>
  <w:style w:type="paragraph" w:styleId="1">
    <w:name w:val="heading 1"/>
    <w:basedOn w:val="a"/>
    <w:next w:val="a"/>
    <w:link w:val="10"/>
    <w:qFormat/>
    <w:rsid w:val="00A60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A609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9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60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A6090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A60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6090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60901"/>
  </w:style>
  <w:style w:type="paragraph" w:customStyle="1" w:styleId="ConsNormal">
    <w:name w:val="ConsNormal"/>
    <w:rsid w:val="00A609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A6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0"/>
    <w:rsid w:val="00A609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basedOn w:val="a0"/>
    <w:link w:val="S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A609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6090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A60901"/>
  </w:style>
  <w:style w:type="paragraph" w:customStyle="1" w:styleId="ConsNonformat">
    <w:name w:val="ConsNonformat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A60901"/>
  </w:style>
  <w:style w:type="character" w:styleId="a8">
    <w:name w:val="Hyperlink"/>
    <w:basedOn w:val="a0"/>
    <w:uiPriority w:val="99"/>
    <w:rsid w:val="00A60901"/>
    <w:rPr>
      <w:strike w:val="0"/>
      <w:dstrike w:val="0"/>
      <w:color w:val="000000"/>
      <w:u w:val="none"/>
      <w:effect w:val="none"/>
    </w:rPr>
  </w:style>
  <w:style w:type="paragraph" w:styleId="a9">
    <w:name w:val="Plain Text"/>
    <w:basedOn w:val="a"/>
    <w:link w:val="aa"/>
    <w:rsid w:val="00A609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60901"/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rsid w:val="00A6090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A60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rsid w:val="00A60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901"/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FR2">
    <w:name w:val="FR2"/>
    <w:rsid w:val="00A60901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basedOn w:val="a0"/>
    <w:qFormat/>
    <w:rsid w:val="00A60901"/>
    <w:rPr>
      <w:b/>
      <w:bCs/>
    </w:rPr>
  </w:style>
  <w:style w:type="paragraph" w:customStyle="1" w:styleId="11">
    <w:name w:val="Обычный1"/>
    <w:rsid w:val="00A60901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ac">
    <w:name w:val="header"/>
    <w:basedOn w:val="a"/>
    <w:link w:val="ad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rsid w:val="00A609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60901"/>
    <w:rPr>
      <w:rFonts w:ascii="Tahoma" w:eastAsia="Times New Roman" w:hAnsi="Tahoma" w:cs="Tahoma"/>
      <w:sz w:val="16"/>
      <w:szCs w:val="16"/>
    </w:rPr>
  </w:style>
  <w:style w:type="character" w:customStyle="1" w:styleId="S1">
    <w:name w:val="S_Маркированный Знак1"/>
    <w:basedOn w:val="a0"/>
    <w:link w:val="S2"/>
    <w:locked/>
    <w:rsid w:val="00A60901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A60901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EastAsia" w:hAnsiTheme="minorHAnsi" w:cstheme="minorBidi"/>
      <w:sz w:val="22"/>
    </w:rPr>
  </w:style>
  <w:style w:type="paragraph" w:styleId="af0">
    <w:name w:val="List Bullet"/>
    <w:basedOn w:val="a"/>
    <w:rsid w:val="00A60901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Таблица"/>
    <w:basedOn w:val="a"/>
    <w:link w:val="S4"/>
    <w:autoRedefine/>
    <w:rsid w:val="00A60901"/>
    <w:pPr>
      <w:widowControl w:val="0"/>
      <w:tabs>
        <w:tab w:val="num" w:pos="1440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US"/>
    </w:rPr>
  </w:style>
  <w:style w:type="character" w:customStyle="1" w:styleId="S4">
    <w:name w:val="S_Таблица Знак"/>
    <w:basedOn w:val="a0"/>
    <w:link w:val="S3"/>
    <w:locked/>
    <w:rsid w:val="00A60901"/>
    <w:rPr>
      <w:rFonts w:ascii="Times New Roman" w:eastAsia="Times New Roman" w:hAnsi="Times New Roman" w:cs="Times New Roman"/>
      <w:color w:val="0000FF"/>
      <w:sz w:val="24"/>
      <w:szCs w:val="24"/>
      <w:lang w:val="ru-RU" w:eastAsia="en-US"/>
    </w:rPr>
  </w:style>
  <w:style w:type="character" w:customStyle="1" w:styleId="S5">
    <w:name w:val="S_Обычный в таблице Знак"/>
    <w:basedOn w:val="a0"/>
    <w:link w:val="S6"/>
    <w:locked/>
    <w:rsid w:val="00A60901"/>
    <w:rPr>
      <w:szCs w:val="24"/>
      <w:lang w:eastAsia="en-US"/>
    </w:rPr>
  </w:style>
  <w:style w:type="paragraph" w:customStyle="1" w:styleId="S6">
    <w:name w:val="S_Обычный в таблице"/>
    <w:basedOn w:val="a"/>
    <w:link w:val="S5"/>
    <w:rsid w:val="00A60901"/>
    <w:pPr>
      <w:spacing w:after="0" w:line="240" w:lineRule="auto"/>
      <w:jc w:val="center"/>
    </w:pPr>
    <w:rPr>
      <w:szCs w:val="24"/>
      <w:lang w:eastAsia="en-US"/>
    </w:rPr>
  </w:style>
  <w:style w:type="paragraph" w:customStyle="1" w:styleId="af1">
    <w:name w:val="Примечание"/>
    <w:basedOn w:val="a"/>
    <w:qFormat/>
    <w:rsid w:val="00A6090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styleId="af2">
    <w:name w:val="caption"/>
    <w:basedOn w:val="a"/>
    <w:next w:val="a"/>
    <w:qFormat/>
    <w:rsid w:val="00A60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f3">
    <w:name w:val="Стиль Подпись Таблицы"/>
    <w:basedOn w:val="af4"/>
    <w:qFormat/>
    <w:rsid w:val="00A60901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A60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60901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7">
    <w:name w:val="footnote text"/>
    <w:basedOn w:val="a"/>
    <w:link w:val="af8"/>
    <w:semiHidden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A6090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semiHidden/>
    <w:rsid w:val="00A60901"/>
    <w:rPr>
      <w:vertAlign w:val="superscript"/>
    </w:rPr>
  </w:style>
  <w:style w:type="paragraph" w:customStyle="1" w:styleId="31">
    <w:name w:val="Основной текст с отступом 31"/>
    <w:basedOn w:val="a"/>
    <w:rsid w:val="00A6090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afa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2">
    <w:name w:val="Body Text Indent 3"/>
    <w:basedOn w:val="a"/>
    <w:link w:val="33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6090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"/>
    <w:rsid w:val="00A609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12">
    <w:name w:val="toc 1"/>
    <w:basedOn w:val="a"/>
    <w:next w:val="a"/>
    <w:autoRedefine/>
    <w:uiPriority w:val="39"/>
    <w:rsid w:val="00A60901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A6090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uiPriority w:val="39"/>
    <w:rsid w:val="00A6090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609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A60901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"/>
    <w:next w:val="a"/>
    <w:autoRedefine/>
    <w:uiPriority w:val="39"/>
    <w:unhideWhenUsed/>
    <w:rsid w:val="00A60901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A60901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A60901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A60901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A60901"/>
    <w:pPr>
      <w:spacing w:after="100"/>
      <w:ind w:left="1760"/>
    </w:pPr>
    <w:rPr>
      <w:rFonts w:ascii="Calibri" w:eastAsia="Times New Roman" w:hAnsi="Calibri" w:cs="Times New Roman"/>
    </w:rPr>
  </w:style>
  <w:style w:type="character" w:styleId="afe">
    <w:name w:val="FollowedHyperlink"/>
    <w:basedOn w:val="a0"/>
    <w:uiPriority w:val="99"/>
    <w:semiHidden/>
    <w:unhideWhenUsed/>
    <w:rsid w:val="00A6090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D43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inorHeading">
    <w:name w:val="Minor Heading"/>
    <w:next w:val="a"/>
    <w:rsid w:val="00831078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13">
    <w:name w:val="Абзац списка1"/>
    <w:basedOn w:val="a"/>
    <w:rsid w:val="0083107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  <w:lang w:eastAsia="en-US"/>
    </w:rPr>
  </w:style>
  <w:style w:type="paragraph" w:styleId="aff">
    <w:name w:val="List Paragraph"/>
    <w:basedOn w:val="a"/>
    <w:uiPriority w:val="99"/>
    <w:qFormat/>
    <w:rsid w:val="00AD6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D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C14A6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ovsk-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4B569E-703A-4798-95E0-7A89E37C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2016-10-27T09:13:00Z</cp:lastPrinted>
  <dcterms:created xsi:type="dcterms:W3CDTF">2016-11-15T06:05:00Z</dcterms:created>
  <dcterms:modified xsi:type="dcterms:W3CDTF">2016-11-15T06:05:00Z</dcterms:modified>
</cp:coreProperties>
</file>