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8E" w:rsidRPr="0095618E" w:rsidRDefault="0095618E" w:rsidP="0095618E">
      <w:pPr>
        <w:jc w:val="center"/>
        <w:rPr>
          <w:rFonts w:ascii="Times New Roman" w:hAnsi="Times New Roman" w:cs="Times New Roman"/>
          <w:b/>
          <w:color w:val="292C2F"/>
          <w:sz w:val="26"/>
          <w:szCs w:val="26"/>
        </w:rPr>
      </w:pPr>
      <w:r w:rsidRPr="0095618E">
        <w:rPr>
          <w:rFonts w:ascii="Times New Roman" w:hAnsi="Times New Roman" w:cs="Times New Roman"/>
          <w:b/>
          <w:color w:val="292C2F"/>
          <w:sz w:val="26"/>
          <w:szCs w:val="26"/>
        </w:rPr>
        <w:t>ДАЧНАЯ АМНИСТИЯ ПРОДЛЕНА</w:t>
      </w:r>
    </w:p>
    <w:p w:rsidR="00E215F8" w:rsidRDefault="00E215F8" w:rsidP="00E215F8">
      <w:pPr>
        <w:spacing w:after="0"/>
        <w:jc w:val="both"/>
        <w:rPr>
          <w:rFonts w:ascii="Times New Roman" w:hAnsi="Times New Roman" w:cs="Times New Roman"/>
          <w:color w:val="292C2F"/>
          <w:sz w:val="26"/>
          <w:szCs w:val="26"/>
        </w:rPr>
      </w:pPr>
      <w:r>
        <w:rPr>
          <w:rFonts w:ascii="Times New Roman" w:hAnsi="Times New Roman" w:cs="Times New Roman"/>
          <w:color w:val="292C2F"/>
          <w:sz w:val="26"/>
          <w:szCs w:val="26"/>
        </w:rPr>
        <w:tab/>
      </w:r>
      <w:bookmarkStart w:id="0" w:name="_GoBack"/>
      <w:bookmarkEnd w:id="0"/>
      <w:r w:rsidR="0095618E" w:rsidRPr="0095618E">
        <w:rPr>
          <w:rFonts w:ascii="Times New Roman" w:hAnsi="Times New Roman" w:cs="Times New Roman"/>
          <w:color w:val="292C2F"/>
          <w:sz w:val="26"/>
          <w:szCs w:val="26"/>
        </w:rPr>
        <w:t>Дачная амнистия продлена до 2031 года. Какие объекты подпадают под ее действие и как оформить на них права – в нашем материале.</w:t>
      </w:r>
    </w:p>
    <w:p w:rsidR="00E215F8" w:rsidRDefault="00E215F8" w:rsidP="00E215F8">
      <w:pPr>
        <w:spacing w:after="0"/>
        <w:jc w:val="both"/>
        <w:rPr>
          <w:rFonts w:ascii="Times New Roman" w:hAnsi="Times New Roman" w:cs="Times New Roman"/>
          <w:color w:val="292C2F"/>
          <w:sz w:val="26"/>
          <w:szCs w:val="26"/>
        </w:rPr>
      </w:pPr>
      <w:r>
        <w:rPr>
          <w:rFonts w:ascii="Times New Roman" w:hAnsi="Times New Roman" w:cs="Times New Roman"/>
          <w:color w:val="292C2F"/>
          <w:sz w:val="26"/>
          <w:szCs w:val="26"/>
        </w:rPr>
        <w:tab/>
      </w:r>
      <w:r w:rsidR="0095618E" w:rsidRPr="0095618E">
        <w:rPr>
          <w:rFonts w:ascii="Times New Roman" w:hAnsi="Times New Roman" w:cs="Times New Roman"/>
          <w:color w:val="292C2F"/>
          <w:sz w:val="26"/>
          <w:szCs w:val="26"/>
        </w:rPr>
        <w:t xml:space="preserve">В упрощенном порядке можно оформить жилые и садовые дома, расположенные на земельных участках, предоставленных для садоводства, индивидуального жилищного строительства, ведения личного подсобного хозяйства в границах населенного пункта, для осуществления крестьянским (фермерским) хозяйством своей деятельности. А также сараи, бани, гаражи, любые другие хозяйственные строения и постройки общего пользования в СНТ: водонапорные башни, </w:t>
      </w:r>
      <w:proofErr w:type="gramStart"/>
      <w:r w:rsidR="0095618E" w:rsidRPr="0095618E">
        <w:rPr>
          <w:rFonts w:ascii="Times New Roman" w:hAnsi="Times New Roman" w:cs="Times New Roman"/>
          <w:color w:val="292C2F"/>
          <w:sz w:val="26"/>
          <w:szCs w:val="26"/>
        </w:rPr>
        <w:t>сторожки</w:t>
      </w:r>
      <w:proofErr w:type="gramEnd"/>
      <w:r w:rsidR="0095618E" w:rsidRPr="0095618E">
        <w:rPr>
          <w:rFonts w:ascii="Times New Roman" w:hAnsi="Times New Roman" w:cs="Times New Roman"/>
          <w:color w:val="292C2F"/>
          <w:sz w:val="26"/>
          <w:szCs w:val="26"/>
        </w:rPr>
        <w:t xml:space="preserve"> и т. д.</w:t>
      </w:r>
    </w:p>
    <w:p w:rsidR="00E215F8" w:rsidRDefault="00E215F8" w:rsidP="00E215F8">
      <w:pPr>
        <w:spacing w:after="0"/>
        <w:jc w:val="both"/>
        <w:rPr>
          <w:rFonts w:ascii="Times New Roman" w:hAnsi="Times New Roman" w:cs="Times New Roman"/>
          <w:color w:val="292C2F"/>
          <w:sz w:val="26"/>
          <w:szCs w:val="26"/>
        </w:rPr>
      </w:pPr>
      <w:r>
        <w:rPr>
          <w:rFonts w:ascii="Times New Roman" w:hAnsi="Times New Roman" w:cs="Times New Roman"/>
          <w:color w:val="292C2F"/>
          <w:sz w:val="26"/>
          <w:szCs w:val="26"/>
        </w:rPr>
        <w:tab/>
      </w:r>
      <w:r w:rsidR="0095618E" w:rsidRPr="0095618E">
        <w:rPr>
          <w:rFonts w:ascii="Times New Roman" w:hAnsi="Times New Roman" w:cs="Times New Roman"/>
          <w:color w:val="292C2F"/>
          <w:sz w:val="26"/>
          <w:szCs w:val="26"/>
        </w:rPr>
        <w:t>Постройка должна отвечать требованиям, установленным действующим законодательством. В частности, жилой или садовый дом должен быть отдельным зданием, имеющим не больше трех этажей (не считая подвального) и в совокупности не выше 20 м. Строение не должно при этом состоять из отдельных квартир или блочных секций.</w:t>
      </w:r>
    </w:p>
    <w:p w:rsidR="00E215F8" w:rsidRDefault="00E215F8" w:rsidP="00E215F8">
      <w:pPr>
        <w:spacing w:after="0"/>
        <w:jc w:val="both"/>
        <w:rPr>
          <w:rFonts w:ascii="Times New Roman" w:hAnsi="Times New Roman" w:cs="Times New Roman"/>
          <w:color w:val="292C2F"/>
          <w:sz w:val="26"/>
          <w:szCs w:val="26"/>
        </w:rPr>
      </w:pPr>
      <w:r>
        <w:rPr>
          <w:rFonts w:ascii="Times New Roman" w:hAnsi="Times New Roman" w:cs="Times New Roman"/>
          <w:color w:val="292C2F"/>
          <w:sz w:val="26"/>
          <w:szCs w:val="26"/>
        </w:rPr>
        <w:tab/>
      </w:r>
      <w:r w:rsidR="0095618E" w:rsidRPr="0095618E">
        <w:rPr>
          <w:rFonts w:ascii="Times New Roman" w:hAnsi="Times New Roman" w:cs="Times New Roman"/>
          <w:color w:val="292C2F"/>
          <w:sz w:val="26"/>
          <w:szCs w:val="26"/>
        </w:rPr>
        <w:t xml:space="preserve">Для проведения «амнистии» незарегистрированного объекта капитального строительства необходимо предоставить в </w:t>
      </w:r>
      <w:proofErr w:type="spellStart"/>
      <w:r w:rsidR="0095618E" w:rsidRPr="0095618E">
        <w:rPr>
          <w:rFonts w:ascii="Times New Roman" w:hAnsi="Times New Roman" w:cs="Times New Roman"/>
          <w:color w:val="292C2F"/>
          <w:sz w:val="26"/>
          <w:szCs w:val="26"/>
        </w:rPr>
        <w:t>Росреестр</w:t>
      </w:r>
      <w:proofErr w:type="spellEnd"/>
      <w:r w:rsidR="0095618E" w:rsidRPr="0095618E">
        <w:rPr>
          <w:rFonts w:ascii="Times New Roman" w:hAnsi="Times New Roman" w:cs="Times New Roman"/>
          <w:color w:val="292C2F"/>
          <w:sz w:val="26"/>
          <w:szCs w:val="26"/>
        </w:rPr>
        <w:t xml:space="preserve"> заявление о постановке на государственный кадастровый учет и регистрацию прав и технический план здания, подготовленный в соответствии с требованиями действующего законодательства, и оплатить государственную пошлину в размере 350 руб.</w:t>
      </w:r>
    </w:p>
    <w:p w:rsidR="00E215F8" w:rsidRDefault="00E215F8" w:rsidP="00E215F8">
      <w:pPr>
        <w:spacing w:after="0"/>
        <w:jc w:val="both"/>
        <w:rPr>
          <w:rFonts w:ascii="Times New Roman" w:hAnsi="Times New Roman" w:cs="Times New Roman"/>
          <w:color w:val="292C2F"/>
          <w:sz w:val="26"/>
          <w:szCs w:val="26"/>
        </w:rPr>
      </w:pPr>
      <w:r>
        <w:rPr>
          <w:rFonts w:ascii="Times New Roman" w:hAnsi="Times New Roman" w:cs="Times New Roman"/>
          <w:color w:val="292C2F"/>
          <w:sz w:val="26"/>
          <w:szCs w:val="26"/>
        </w:rPr>
        <w:tab/>
      </w:r>
      <w:r w:rsidR="0095618E" w:rsidRPr="0095618E">
        <w:rPr>
          <w:rFonts w:ascii="Times New Roman" w:hAnsi="Times New Roman" w:cs="Times New Roman"/>
          <w:color w:val="292C2F"/>
          <w:sz w:val="26"/>
          <w:szCs w:val="26"/>
        </w:rPr>
        <w:t>Также необходимо запросить сведения ЕГРН в отношении зарегистрированных прав на земельный участок и сведения о зарегистрированных ограничениях в виде арестов. В случае отсутствия в ЕГРН сведений о зарегистрированных правах с заявлением необходимо представить правоустанавливающий документ на земельный участок (договоры дарения, купли-продажи, мены, свидетельства о праве наследство, решения судов о признании права собственности или акты органов власти).</w:t>
      </w:r>
    </w:p>
    <w:p w:rsidR="00E215F8" w:rsidRDefault="00E215F8" w:rsidP="00E215F8">
      <w:pPr>
        <w:spacing w:after="0"/>
        <w:jc w:val="both"/>
        <w:rPr>
          <w:rFonts w:ascii="Times New Roman" w:hAnsi="Times New Roman" w:cs="Times New Roman"/>
          <w:color w:val="292C2F"/>
          <w:sz w:val="26"/>
          <w:szCs w:val="26"/>
        </w:rPr>
      </w:pPr>
      <w:r>
        <w:rPr>
          <w:rFonts w:ascii="Times New Roman" w:hAnsi="Times New Roman" w:cs="Times New Roman"/>
          <w:color w:val="292C2F"/>
          <w:sz w:val="26"/>
          <w:szCs w:val="26"/>
        </w:rPr>
        <w:tab/>
      </w:r>
      <w:r w:rsidR="0095618E" w:rsidRPr="0095618E">
        <w:rPr>
          <w:rFonts w:ascii="Times New Roman" w:hAnsi="Times New Roman" w:cs="Times New Roman"/>
          <w:color w:val="292C2F"/>
          <w:sz w:val="26"/>
          <w:szCs w:val="26"/>
        </w:rPr>
        <w:t xml:space="preserve">Перед заключением договора на выполнение кадастровых работ рекомендуем проверить сведения о кадастровом инженере на официальном сайте </w:t>
      </w:r>
      <w:proofErr w:type="spellStart"/>
      <w:r w:rsidR="0095618E" w:rsidRPr="0095618E">
        <w:rPr>
          <w:rFonts w:ascii="Times New Roman" w:hAnsi="Times New Roman" w:cs="Times New Roman"/>
          <w:color w:val="292C2F"/>
          <w:sz w:val="26"/>
          <w:szCs w:val="26"/>
        </w:rPr>
        <w:t>Росреестра.</w:t>
      </w:r>
      <w:proofErr w:type="spellEnd"/>
    </w:p>
    <w:p w:rsidR="002B6FF5" w:rsidRPr="0095618E" w:rsidRDefault="00E215F8" w:rsidP="00E215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92C2F"/>
          <w:sz w:val="26"/>
          <w:szCs w:val="26"/>
        </w:rPr>
        <w:tab/>
      </w:r>
      <w:r w:rsidR="0095618E" w:rsidRPr="0095618E">
        <w:rPr>
          <w:rFonts w:ascii="Times New Roman" w:hAnsi="Times New Roman" w:cs="Times New Roman"/>
          <w:color w:val="292C2F"/>
          <w:sz w:val="26"/>
          <w:szCs w:val="26"/>
        </w:rPr>
        <w:t xml:space="preserve">Подготовленный пакет документов можно представить в бумажном виде в МФЦ или в электронном виде (при наличии усиленной квалифицированной электронной подписи) в личном кабинете </w:t>
      </w:r>
      <w:proofErr w:type="spellStart"/>
      <w:r w:rsidR="0095618E" w:rsidRPr="0095618E">
        <w:rPr>
          <w:rFonts w:ascii="Times New Roman" w:hAnsi="Times New Roman" w:cs="Times New Roman"/>
          <w:color w:val="292C2F"/>
          <w:sz w:val="26"/>
          <w:szCs w:val="26"/>
        </w:rPr>
        <w:t>Росреестра</w:t>
      </w:r>
      <w:proofErr w:type="spellEnd"/>
      <w:r w:rsidR="0095618E" w:rsidRPr="0095618E">
        <w:rPr>
          <w:rFonts w:ascii="Times New Roman" w:hAnsi="Times New Roman" w:cs="Times New Roman"/>
          <w:color w:val="292C2F"/>
          <w:sz w:val="26"/>
          <w:szCs w:val="26"/>
        </w:rPr>
        <w:t>.</w:t>
      </w:r>
    </w:p>
    <w:sectPr w:rsidR="002B6FF5" w:rsidRPr="0095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618E"/>
    <w:rsid w:val="002B6FF5"/>
    <w:rsid w:val="0095618E"/>
    <w:rsid w:val="00E2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MOUMI-2</cp:lastModifiedBy>
  <cp:revision>3</cp:revision>
  <dcterms:created xsi:type="dcterms:W3CDTF">2024-04-01T11:52:00Z</dcterms:created>
  <dcterms:modified xsi:type="dcterms:W3CDTF">2024-04-01T11:55:00Z</dcterms:modified>
</cp:coreProperties>
</file>